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684A9D">
        <w:rPr>
          <w:b/>
          <w:noProof/>
          <w:sz w:val="24"/>
        </w:rPr>
        <w:t>bis-</w:t>
      </w:r>
      <w:r w:rsidR="00FA789E">
        <w:rPr>
          <w:b/>
          <w:noProof/>
          <w:sz w:val="24"/>
        </w:rPr>
        <w:t>e</w:t>
      </w:r>
      <w:r w:rsidRPr="007A171D">
        <w:rPr>
          <w:b/>
          <w:noProof/>
          <w:sz w:val="24"/>
        </w:rPr>
        <w:tab/>
      </w:r>
      <w:r w:rsidR="00670342" w:rsidRPr="00670342">
        <w:rPr>
          <w:b/>
          <w:noProof/>
          <w:sz w:val="24"/>
        </w:rPr>
        <w:t>R4-2216445</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w:t>
      </w:r>
      <w:r w:rsidR="00684A9D">
        <w:rPr>
          <w:rFonts w:eastAsia="宋体" w:cs="Arial"/>
          <w:b/>
          <w:sz w:val="24"/>
          <w:szCs w:val="24"/>
          <w:lang w:eastAsia="zh-CN"/>
        </w:rPr>
        <w:t>0</w:t>
      </w:r>
      <w:r w:rsidR="00A538E9">
        <w:rPr>
          <w:rFonts w:eastAsia="宋体" w:cs="Arial"/>
          <w:b/>
          <w:sz w:val="24"/>
          <w:szCs w:val="24"/>
          <w:lang w:eastAsia="zh-CN"/>
        </w:rPr>
        <w:t xml:space="preserve"> – </w:t>
      </w:r>
      <w:r w:rsidR="00684A9D">
        <w:rPr>
          <w:rFonts w:eastAsia="宋体" w:cs="Arial"/>
          <w:b/>
          <w:sz w:val="24"/>
          <w:szCs w:val="24"/>
          <w:lang w:eastAsia="zh-CN"/>
        </w:rPr>
        <w:t>19</w:t>
      </w:r>
      <w:r w:rsidR="00F74651">
        <w:rPr>
          <w:rFonts w:eastAsia="宋体" w:cs="Arial"/>
          <w:b/>
          <w:sz w:val="24"/>
          <w:szCs w:val="24"/>
          <w:lang w:eastAsia="zh-CN"/>
        </w:rPr>
        <w:t xml:space="preserve"> </w:t>
      </w:r>
      <w:r w:rsidR="00684A9D">
        <w:rPr>
          <w:rFonts w:eastAsia="宋体" w:cs="Arial"/>
          <w:b/>
          <w:sz w:val="24"/>
          <w:szCs w:val="24"/>
          <w:lang w:eastAsia="zh-CN"/>
        </w:rPr>
        <w:t>Oct</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690E20">
        <w:rPr>
          <w:rFonts w:ascii="Arial" w:hAnsi="Arial" w:cs="Arial"/>
          <w:lang w:val="en-US"/>
        </w:rPr>
        <w:t xml:space="preserve">Considerations on the UE </w:t>
      </w:r>
      <w:r w:rsidR="00215762">
        <w:rPr>
          <w:rFonts w:ascii="Arial" w:hAnsi="Arial" w:cs="Arial"/>
          <w:lang w:val="en-US"/>
        </w:rPr>
        <w:t>assumptions</w:t>
      </w:r>
      <w:r w:rsidR="00690E20">
        <w:rPr>
          <w:rFonts w:ascii="Arial" w:hAnsi="Arial" w:cs="Arial"/>
          <w:lang w:val="en-US"/>
        </w:rPr>
        <w:t xml:space="preserve"> for FR2 multi-Rx chain DL reception</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2197A">
        <w:rPr>
          <w:rFonts w:ascii="Arial" w:hAnsi="Arial" w:cs="Arial"/>
          <w:b/>
          <w:lang w:val="en-US"/>
        </w:rPr>
        <w:t>6.8.2.1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215762" w:rsidRDefault="00215762" w:rsidP="00C239D6">
      <w:pPr>
        <w:tabs>
          <w:tab w:val="left" w:pos="5103"/>
        </w:tabs>
        <w:spacing w:after="240" w:line="360" w:lineRule="auto"/>
        <w:rPr>
          <w:rFonts w:eastAsia="等线"/>
          <w:lang w:val="en-US" w:eastAsia="zh-CN"/>
        </w:rPr>
      </w:pPr>
      <w:r>
        <w:rPr>
          <w:rFonts w:eastAsia="等线"/>
          <w:lang w:val="en-US" w:eastAsia="zh-CN"/>
        </w:rPr>
        <w:t xml:space="preserve">The technical discussion on Work Item of FR2 multi-Rx chain DL reception was started from last RAN4 meeting, i.e. RAN4#104-e. </w:t>
      </w:r>
      <w:r w:rsidR="000F51AA">
        <w:rPr>
          <w:rFonts w:eastAsia="等线"/>
          <w:lang w:val="en-US" w:eastAsia="zh-CN"/>
        </w:rPr>
        <w:t>The work plan was approved, and the discussion</w:t>
      </w:r>
      <w:r w:rsidR="00AF1CD8">
        <w:rPr>
          <w:rFonts w:eastAsia="等线"/>
          <w:lang w:val="en-US" w:eastAsia="zh-CN"/>
        </w:rPr>
        <w:t xml:space="preserve"> of this meeting</w:t>
      </w:r>
      <w:r w:rsidR="000F51AA">
        <w:rPr>
          <w:rFonts w:eastAsia="等线"/>
          <w:lang w:val="en-US" w:eastAsia="zh-CN"/>
        </w:rPr>
        <w:t xml:space="preserve"> will be focused on UE implementation assumptions and requirement concept. As </w:t>
      </w:r>
      <w:r w:rsidR="00382511">
        <w:rPr>
          <w:rFonts w:eastAsia="等线"/>
          <w:lang w:val="en-US" w:eastAsia="zh-CN"/>
        </w:rPr>
        <w:t>observed in some contributions [1][2][3], UE architecture assumptions may impact the RF requirement requirements and metrics.</w:t>
      </w:r>
      <w:r w:rsidR="000F1BD6">
        <w:rPr>
          <w:rFonts w:eastAsia="等线"/>
          <w:lang w:val="en-US" w:eastAsia="zh-CN"/>
        </w:rPr>
        <w:t xml:space="preserve"> And there was no concrete conclusions and agreements reached on UE architecture assumptions for UE RF requirement. The WF</w:t>
      </w:r>
      <w:r w:rsidR="00D26294">
        <w:rPr>
          <w:rFonts w:eastAsia="等线"/>
          <w:lang w:val="en-US" w:eastAsia="zh-CN"/>
        </w:rPr>
        <w:t xml:space="preserve"> [4]</w:t>
      </w:r>
      <w:r w:rsidR="000F1BD6">
        <w:rPr>
          <w:rFonts w:eastAsia="等线"/>
          <w:lang w:val="en-US" w:eastAsia="zh-CN"/>
        </w:rPr>
        <w:t xml:space="preserve"> about UE architecture assumptions was as following.</w:t>
      </w:r>
    </w:p>
    <w:p w:rsidR="000F1BD6" w:rsidRDefault="000F1BD6" w:rsidP="00C239D6">
      <w:pPr>
        <w:tabs>
          <w:tab w:val="left" w:pos="5103"/>
        </w:tabs>
        <w:spacing w:after="240" w:line="360" w:lineRule="auto"/>
        <w:jc w:val="center"/>
        <w:rPr>
          <w:rFonts w:eastAsia="等线"/>
          <w:lang w:val="en-US" w:eastAsia="zh-CN"/>
        </w:rPr>
      </w:pPr>
      <w:r>
        <w:rPr>
          <w:noProof/>
        </w:rPr>
        <w:drawing>
          <wp:inline distT="0" distB="0" distL="0" distR="0" wp14:anchorId="4483A6D3" wp14:editId="7940ABD2">
            <wp:extent cx="5822950" cy="920811"/>
            <wp:effectExtent l="19050" t="19050" r="2540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73676" cy="928833"/>
                    </a:xfrm>
                    <a:prstGeom prst="rect">
                      <a:avLst/>
                    </a:prstGeom>
                    <a:ln>
                      <a:solidFill>
                        <a:schemeClr val="tx1"/>
                      </a:solidFill>
                    </a:ln>
                  </pic:spPr>
                </pic:pic>
              </a:graphicData>
            </a:graphic>
          </wp:inline>
        </w:drawing>
      </w:r>
    </w:p>
    <w:p w:rsidR="00D90483" w:rsidRDefault="00450BB6" w:rsidP="00C239D6">
      <w:pPr>
        <w:tabs>
          <w:tab w:val="left" w:pos="5103"/>
        </w:tabs>
        <w:spacing w:after="240" w:line="360" w:lineRule="auto"/>
        <w:rPr>
          <w:rFonts w:eastAsia="等线"/>
          <w:lang w:val="en-US" w:eastAsia="zh-CN"/>
        </w:rPr>
      </w:pPr>
      <w:r w:rsidRPr="00450BB6">
        <w:rPr>
          <w:rFonts w:eastAsia="等线"/>
          <w:lang w:val="en-US" w:eastAsia="zh-CN"/>
        </w:rPr>
        <w:t>This contribution present</w:t>
      </w:r>
      <w:r w:rsidR="00796EB8">
        <w:rPr>
          <w:rFonts w:eastAsia="等线"/>
          <w:lang w:val="en-US" w:eastAsia="zh-CN"/>
        </w:rPr>
        <w:t>s</w:t>
      </w:r>
      <w:r w:rsidRPr="00450BB6">
        <w:rPr>
          <w:rFonts w:eastAsia="等线"/>
          <w:lang w:val="en-US" w:eastAsia="zh-CN"/>
        </w:rPr>
        <w:t xml:space="preserve"> our view</w:t>
      </w:r>
      <w:r w:rsidR="00471C16">
        <w:rPr>
          <w:rFonts w:eastAsia="等线"/>
          <w:lang w:val="en-US" w:eastAsia="zh-CN"/>
        </w:rPr>
        <w:t>s and considerations</w:t>
      </w:r>
      <w:r w:rsidRPr="00450BB6">
        <w:rPr>
          <w:rFonts w:eastAsia="等线"/>
          <w:lang w:val="en-US" w:eastAsia="zh-CN"/>
        </w:rPr>
        <w:t xml:space="preserve"> on the </w:t>
      </w:r>
      <w:r w:rsidR="00471C16">
        <w:rPr>
          <w:rFonts w:eastAsia="等线"/>
          <w:lang w:val="en-US" w:eastAsia="zh-CN"/>
        </w:rPr>
        <w:t>UE architecture assumption for FR2 multi-Rx chain DL reception.</w:t>
      </w: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471C16" w:rsidRDefault="00EA0345" w:rsidP="00C239D6">
      <w:pPr>
        <w:tabs>
          <w:tab w:val="left" w:pos="5103"/>
        </w:tabs>
        <w:spacing w:after="240" w:line="360" w:lineRule="auto"/>
        <w:rPr>
          <w:rFonts w:eastAsia="等线"/>
          <w:lang w:val="en-US" w:eastAsia="zh-CN"/>
        </w:rPr>
      </w:pPr>
      <w:r>
        <w:rPr>
          <w:rFonts w:eastAsia="等线"/>
          <w:lang w:val="en-US" w:eastAsia="zh-CN"/>
        </w:rPr>
        <w:t xml:space="preserve">The general </w:t>
      </w:r>
      <w:r w:rsidR="005A26B7">
        <w:rPr>
          <w:rFonts w:eastAsia="等线"/>
          <w:lang w:val="en-US" w:eastAsia="zh-CN"/>
        </w:rPr>
        <w:t>deployment assumption for 4-layer DL MIMO reception was agreed with the configuration of 2 active TCI states, i.e. 2 directions</w:t>
      </w:r>
      <w:r w:rsidR="008E31EF">
        <w:rPr>
          <w:rFonts w:eastAsia="等线"/>
          <w:lang w:val="en-US" w:eastAsia="zh-CN"/>
        </w:rPr>
        <w:t xml:space="preserve"> and 2 layers / polarizations on each direction. And it is noted that this agreement is for general deployment assumption, not aimed at UE RF assumption. Besides, in RAN4#104-e thread discussion, the majority view is that different UE implementations and architectures should be </w:t>
      </w:r>
      <w:r w:rsidR="00B6356D">
        <w:rPr>
          <w:rFonts w:eastAsia="等线"/>
          <w:lang w:val="en-US" w:eastAsia="zh-CN"/>
        </w:rPr>
        <w:t>considered and accommodated.</w:t>
      </w:r>
    </w:p>
    <w:p w:rsidR="00471C16" w:rsidRDefault="007F0279" w:rsidP="00C239D6">
      <w:pPr>
        <w:tabs>
          <w:tab w:val="left" w:pos="5103"/>
        </w:tabs>
        <w:spacing w:after="240" w:line="360" w:lineRule="auto"/>
        <w:rPr>
          <w:rFonts w:eastAsia="等线"/>
          <w:lang w:val="en-US" w:eastAsia="zh-CN"/>
        </w:rPr>
      </w:pPr>
      <w:r>
        <w:rPr>
          <w:rFonts w:eastAsia="等线"/>
          <w:lang w:val="en-US" w:eastAsia="zh-CN"/>
        </w:rPr>
        <w:t xml:space="preserve">There are two aspects that should be considered for the single panel to receive 4-layer DL MIMO. One aspect is the UE capability of 4-layer DL MIMO on a single panel, and the other one aspect is </w:t>
      </w:r>
      <w:r w:rsidR="00D91227">
        <w:rPr>
          <w:rFonts w:eastAsia="等线"/>
          <w:lang w:val="en-US" w:eastAsia="zh-CN"/>
        </w:rPr>
        <w:t xml:space="preserve">consideration on RF requirement when receiving 4-layer DL MIMO with one single panel. </w:t>
      </w:r>
    </w:p>
    <w:p w:rsidR="00EC4833" w:rsidRDefault="00870B0B" w:rsidP="00870B0B">
      <w:pPr>
        <w:pStyle w:val="aff0"/>
        <w:numPr>
          <w:ilvl w:val="0"/>
          <w:numId w:val="50"/>
        </w:numPr>
        <w:tabs>
          <w:tab w:val="left" w:pos="5103"/>
        </w:tabs>
        <w:spacing w:after="240" w:line="360" w:lineRule="auto"/>
        <w:ind w:firstLineChars="0"/>
        <w:rPr>
          <w:rFonts w:eastAsia="等线"/>
          <w:lang w:val="en-US" w:eastAsia="zh-CN"/>
        </w:rPr>
      </w:pPr>
      <w:r>
        <w:rPr>
          <w:rFonts w:eastAsia="等线" w:hint="eastAsia"/>
          <w:lang w:val="en-US" w:eastAsia="zh-CN"/>
        </w:rPr>
        <w:t>U</w:t>
      </w:r>
      <w:r>
        <w:rPr>
          <w:rFonts w:eastAsia="等线"/>
          <w:lang w:val="en-US" w:eastAsia="zh-CN"/>
        </w:rPr>
        <w:t>E capability of 4-layer DL MIMO reception</w:t>
      </w:r>
      <w:r w:rsidR="00C11948">
        <w:rPr>
          <w:rFonts w:eastAsia="等线"/>
          <w:lang w:val="en-US" w:eastAsia="zh-CN"/>
        </w:rPr>
        <w:t xml:space="preserve"> on a single panel</w:t>
      </w:r>
    </w:p>
    <w:p w:rsidR="00870B0B" w:rsidRPr="00870B0B" w:rsidRDefault="00870B0B" w:rsidP="00870B0B">
      <w:pPr>
        <w:tabs>
          <w:tab w:val="left" w:pos="5103"/>
        </w:tabs>
        <w:spacing w:after="240" w:line="360" w:lineRule="auto"/>
        <w:rPr>
          <w:rFonts w:eastAsia="等线"/>
          <w:lang w:val="en-US" w:eastAsia="zh-CN"/>
        </w:rPr>
      </w:pPr>
      <w:r>
        <w:rPr>
          <w:rFonts w:eastAsia="等线"/>
          <w:lang w:val="en-US" w:eastAsia="zh-CN"/>
        </w:rPr>
        <w:t>Observation from Figure 3 of the contribution [1] is that it is probably feasible for UE to simultaneously receive FR2 dual-polarized electromagnetic waves from two directions.</w:t>
      </w:r>
      <w:r w:rsidR="0041476B">
        <w:rPr>
          <w:rFonts w:eastAsia="等线"/>
          <w:lang w:val="en-US" w:eastAsia="zh-CN"/>
        </w:rPr>
        <w:t xml:space="preserve"> The side condition for this RF capability is that the antenna elements in the FR2 RF panel can be treated as sub-group to perform phase shift operation for independent beamforming</w:t>
      </w:r>
      <w:r w:rsidR="00547619">
        <w:rPr>
          <w:rFonts w:eastAsia="等线"/>
          <w:lang w:val="en-US" w:eastAsia="zh-CN"/>
        </w:rPr>
        <w:t>.</w:t>
      </w:r>
      <w:r w:rsidR="00061C3E">
        <w:rPr>
          <w:rFonts w:eastAsia="等线"/>
          <w:lang w:val="en-US" w:eastAsia="zh-CN"/>
        </w:rPr>
        <w:t xml:space="preserve"> </w:t>
      </w:r>
      <w:r w:rsidR="00547619">
        <w:rPr>
          <w:rFonts w:eastAsia="等线"/>
          <w:lang w:val="en-US" w:eastAsia="zh-CN"/>
        </w:rPr>
        <w:t xml:space="preserve">An illustration </w:t>
      </w:r>
      <w:r w:rsidR="00061C3E">
        <w:rPr>
          <w:rFonts w:eastAsia="等线"/>
          <w:lang w:val="en-US" w:eastAsia="zh-CN"/>
        </w:rPr>
        <w:t>is shown as below</w:t>
      </w:r>
      <w:r w:rsidR="00C11948">
        <w:rPr>
          <w:rFonts w:eastAsia="等线"/>
          <w:lang w:val="en-US" w:eastAsia="zh-CN"/>
        </w:rPr>
        <w:t>, with 2x4 element array for example</w:t>
      </w:r>
      <w:r w:rsidR="00061C3E">
        <w:rPr>
          <w:rFonts w:eastAsia="等线"/>
          <w:lang w:val="en-US" w:eastAsia="zh-CN"/>
        </w:rPr>
        <w:t>.</w:t>
      </w:r>
    </w:p>
    <w:p w:rsidR="00471C16" w:rsidRDefault="00061C3E" w:rsidP="00061C3E">
      <w:pPr>
        <w:tabs>
          <w:tab w:val="left" w:pos="5103"/>
        </w:tabs>
        <w:spacing w:after="240" w:line="360" w:lineRule="auto"/>
        <w:jc w:val="center"/>
        <w:rPr>
          <w:rFonts w:eastAsia="等线"/>
          <w:lang w:val="en-US" w:eastAsia="zh-CN"/>
        </w:rPr>
      </w:pPr>
      <w:r>
        <w:rPr>
          <w:noProof/>
        </w:rPr>
        <w:lastRenderedPageBreak/>
        <w:drawing>
          <wp:inline distT="0" distB="0" distL="0" distR="0" wp14:anchorId="21BC8B37" wp14:editId="73CBB74B">
            <wp:extent cx="3954427" cy="1955800"/>
            <wp:effectExtent l="0" t="0" r="8255"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76616" cy="1966774"/>
                    </a:xfrm>
                    <a:prstGeom prst="rect">
                      <a:avLst/>
                    </a:prstGeom>
                  </pic:spPr>
                </pic:pic>
              </a:graphicData>
            </a:graphic>
          </wp:inline>
        </w:drawing>
      </w:r>
    </w:p>
    <w:p w:rsidR="00C3466F" w:rsidRPr="009A4E55" w:rsidRDefault="00C11948" w:rsidP="00C239D6">
      <w:pPr>
        <w:tabs>
          <w:tab w:val="left" w:pos="5103"/>
        </w:tabs>
        <w:spacing w:after="240" w:line="360" w:lineRule="auto"/>
        <w:rPr>
          <w:rFonts w:eastAsia="等线"/>
          <w:b/>
          <w:i/>
          <w:lang w:val="en-US" w:eastAsia="zh-CN"/>
        </w:rPr>
      </w:pPr>
      <w:r w:rsidRPr="009A4E55">
        <w:rPr>
          <w:rFonts w:eastAsia="等线" w:hint="eastAsia"/>
          <w:b/>
          <w:i/>
          <w:lang w:val="en-US" w:eastAsia="zh-CN"/>
        </w:rPr>
        <w:t>O</w:t>
      </w:r>
      <w:r w:rsidRPr="009A4E55">
        <w:rPr>
          <w:rFonts w:eastAsia="等线"/>
          <w:b/>
          <w:i/>
          <w:lang w:val="en-US" w:eastAsia="zh-CN"/>
        </w:rPr>
        <w:t>bservation 1: It is probably feasible for UE to simultaneously receive FR2 dual-polarized electromagnetic waves from two directions. The side condition for this RF capability is that the antenna elements in the FR2 RF panel can be treated as sub-group to perform phase shift operation for independent beamforming.</w:t>
      </w:r>
    </w:p>
    <w:p w:rsidR="00C11948" w:rsidRDefault="00C11948" w:rsidP="00C239D6">
      <w:pPr>
        <w:tabs>
          <w:tab w:val="left" w:pos="5103"/>
        </w:tabs>
        <w:spacing w:after="240" w:line="360" w:lineRule="auto"/>
        <w:rPr>
          <w:rFonts w:eastAsia="等线"/>
          <w:lang w:val="en-US" w:eastAsia="zh-CN"/>
        </w:rPr>
      </w:pPr>
      <w:r>
        <w:rPr>
          <w:rFonts w:eastAsia="等线"/>
          <w:lang w:val="en-US" w:eastAsia="zh-CN"/>
        </w:rPr>
        <w:t>Regarding current FR2 RF architecture, the function of sub-grouping the radiate elements is not implemented in the UE RF panel</w:t>
      </w:r>
      <w:r w:rsidR="00457468">
        <w:rPr>
          <w:rFonts w:eastAsia="等线"/>
          <w:lang w:val="en-US" w:eastAsia="zh-CN"/>
        </w:rPr>
        <w:t>. However, it may be implemented in future with the development of the architecture of FR2 panels. As the flexibility of UE implementations and architectures should be considered when specifying the RF requirement of the 4-layer DL MIMO reception, the scenario of the single panel to receive the 4-layer DL MIMO should not be excluded</w:t>
      </w:r>
      <w:r w:rsidR="00D26294">
        <w:rPr>
          <w:rFonts w:eastAsia="等线"/>
          <w:lang w:val="en-US" w:eastAsia="zh-CN"/>
        </w:rPr>
        <w:t xml:space="preserve"> when specifying the RF requirement.</w:t>
      </w:r>
    </w:p>
    <w:p w:rsidR="00D26294" w:rsidRPr="009A4E55" w:rsidRDefault="00D26294" w:rsidP="00C239D6">
      <w:pPr>
        <w:tabs>
          <w:tab w:val="left" w:pos="5103"/>
        </w:tabs>
        <w:spacing w:after="240" w:line="360" w:lineRule="auto"/>
        <w:rPr>
          <w:rFonts w:eastAsia="等线"/>
          <w:b/>
          <w:i/>
          <w:lang w:val="en-US" w:eastAsia="zh-CN"/>
        </w:rPr>
      </w:pPr>
      <w:r w:rsidRPr="009A4E55">
        <w:rPr>
          <w:rFonts w:eastAsia="等线" w:hint="eastAsia"/>
          <w:b/>
          <w:i/>
          <w:lang w:val="en-US" w:eastAsia="zh-CN"/>
        </w:rPr>
        <w:t>P</w:t>
      </w:r>
      <w:r w:rsidRPr="009A4E55">
        <w:rPr>
          <w:rFonts w:eastAsia="等线"/>
          <w:b/>
          <w:i/>
          <w:lang w:val="en-US" w:eastAsia="zh-CN"/>
        </w:rPr>
        <w:t>roposal 1: The scenario of the single panel to receive the 4-layer DL MIMO should not be excluded when specifying the RF requirement.</w:t>
      </w:r>
    </w:p>
    <w:p w:rsidR="00C3466F" w:rsidRPr="00D26294" w:rsidRDefault="00D26294" w:rsidP="00D26294">
      <w:pPr>
        <w:pStyle w:val="aff0"/>
        <w:numPr>
          <w:ilvl w:val="0"/>
          <w:numId w:val="50"/>
        </w:numPr>
        <w:tabs>
          <w:tab w:val="left" w:pos="5103"/>
        </w:tabs>
        <w:spacing w:after="240" w:line="360" w:lineRule="auto"/>
        <w:ind w:firstLineChars="0"/>
        <w:rPr>
          <w:rFonts w:eastAsia="等线"/>
          <w:lang w:val="en-US" w:eastAsia="zh-CN"/>
        </w:rPr>
      </w:pPr>
      <w:r>
        <w:rPr>
          <w:rFonts w:eastAsia="等线"/>
          <w:lang w:val="en-US" w:eastAsia="zh-CN"/>
        </w:rPr>
        <w:t>Consideration on RF requirement when receiving 4-layer DL MIMO with one single panel</w:t>
      </w:r>
    </w:p>
    <w:p w:rsidR="00D26294" w:rsidRDefault="008769B5" w:rsidP="009A4E55">
      <w:pPr>
        <w:tabs>
          <w:tab w:val="left" w:pos="5103"/>
        </w:tabs>
        <w:spacing w:after="240" w:line="360" w:lineRule="auto"/>
        <w:rPr>
          <w:rFonts w:eastAsia="等线"/>
          <w:lang w:val="en-US" w:eastAsia="zh-CN"/>
        </w:rPr>
      </w:pPr>
      <w:r>
        <w:rPr>
          <w:rFonts w:eastAsia="等线"/>
          <w:lang w:val="en-US" w:eastAsia="zh-CN"/>
        </w:rPr>
        <w:t xml:space="preserve">The spherical coverage is </w:t>
      </w:r>
      <w:r w:rsidR="000A130C">
        <w:rPr>
          <w:rFonts w:eastAsia="等线"/>
          <w:lang w:val="en-US" w:eastAsia="zh-CN"/>
        </w:rPr>
        <w:t>mainly discussed for 4-layer DL MIMO reception from two different directions, which is also the objective in the WID [5].</w:t>
      </w:r>
    </w:p>
    <w:p w:rsidR="008769B5" w:rsidRDefault="008769B5" w:rsidP="008769B5">
      <w:pPr>
        <w:tabs>
          <w:tab w:val="left" w:pos="5103"/>
        </w:tabs>
        <w:spacing w:after="120"/>
        <w:jc w:val="center"/>
        <w:rPr>
          <w:rFonts w:eastAsia="等线"/>
          <w:lang w:val="en-US" w:eastAsia="zh-CN"/>
        </w:rPr>
      </w:pPr>
      <w:r>
        <w:rPr>
          <w:noProof/>
        </w:rPr>
        <w:drawing>
          <wp:inline distT="0" distB="0" distL="0" distR="0" wp14:anchorId="465B21A1" wp14:editId="420CC889">
            <wp:extent cx="5861050" cy="1106262"/>
            <wp:effectExtent l="19050" t="19050" r="25400" b="1778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96794" cy="1113009"/>
                    </a:xfrm>
                    <a:prstGeom prst="rect">
                      <a:avLst/>
                    </a:prstGeom>
                    <a:ln>
                      <a:solidFill>
                        <a:schemeClr val="tx1"/>
                      </a:solidFill>
                    </a:ln>
                  </pic:spPr>
                </pic:pic>
              </a:graphicData>
            </a:graphic>
          </wp:inline>
        </w:drawing>
      </w:r>
    </w:p>
    <w:p w:rsidR="00D85FA7" w:rsidRDefault="00D85FA7" w:rsidP="009A4E55">
      <w:pPr>
        <w:tabs>
          <w:tab w:val="left" w:pos="5103"/>
        </w:tabs>
        <w:spacing w:after="240" w:line="360" w:lineRule="auto"/>
        <w:rPr>
          <w:rFonts w:eastAsia="等线"/>
          <w:lang w:val="en-US" w:eastAsia="zh-CN"/>
        </w:rPr>
      </w:pPr>
      <w:r>
        <w:rPr>
          <w:rFonts w:eastAsia="等线"/>
          <w:lang w:val="en-US" w:eastAsia="zh-CN"/>
        </w:rPr>
        <w:t xml:space="preserve">The </w:t>
      </w:r>
      <w:proofErr w:type="spellStart"/>
      <w:r>
        <w:rPr>
          <w:rFonts w:eastAsia="等线"/>
          <w:lang w:val="en-US" w:eastAsia="zh-CN"/>
        </w:rPr>
        <w:t>AoA</w:t>
      </w:r>
      <w:proofErr w:type="spellEnd"/>
      <w:r>
        <w:rPr>
          <w:rFonts w:eastAsia="等线"/>
          <w:lang w:val="en-US" w:eastAsia="zh-CN"/>
        </w:rPr>
        <w:t xml:space="preserve"> pairs for spherical coverage when specifying the UE RF requirement is preliminary discussed in the last RAN4 meeting, and some candidate </w:t>
      </w:r>
      <w:proofErr w:type="spellStart"/>
      <w:r>
        <w:rPr>
          <w:rFonts w:eastAsia="等线"/>
          <w:lang w:val="en-US" w:eastAsia="zh-CN"/>
        </w:rPr>
        <w:t>AoA</w:t>
      </w:r>
      <w:proofErr w:type="spellEnd"/>
      <w:r>
        <w:rPr>
          <w:rFonts w:eastAsia="等线"/>
          <w:lang w:val="en-US" w:eastAsia="zh-CN"/>
        </w:rPr>
        <w:t xml:space="preserve"> pairs are listed as below for further discussion.</w:t>
      </w:r>
    </w:p>
    <w:p w:rsidR="00D26294" w:rsidRDefault="00D85FA7" w:rsidP="00D85FA7">
      <w:pPr>
        <w:tabs>
          <w:tab w:val="left" w:pos="5103"/>
        </w:tabs>
        <w:spacing w:after="120"/>
        <w:jc w:val="center"/>
        <w:rPr>
          <w:rFonts w:eastAsia="等线"/>
          <w:lang w:val="en-US" w:eastAsia="zh-CN"/>
        </w:rPr>
      </w:pPr>
      <w:r>
        <w:rPr>
          <w:noProof/>
        </w:rPr>
        <w:drawing>
          <wp:inline distT="0" distB="0" distL="0" distR="0" wp14:anchorId="6EC09408" wp14:editId="564DF84A">
            <wp:extent cx="4368800" cy="1340534"/>
            <wp:effectExtent l="19050" t="19050" r="12700" b="1206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20503" cy="1356399"/>
                    </a:xfrm>
                    <a:prstGeom prst="rect">
                      <a:avLst/>
                    </a:prstGeom>
                    <a:ln>
                      <a:solidFill>
                        <a:schemeClr val="tx1"/>
                      </a:solidFill>
                    </a:ln>
                  </pic:spPr>
                </pic:pic>
              </a:graphicData>
            </a:graphic>
          </wp:inline>
        </w:drawing>
      </w:r>
    </w:p>
    <w:p w:rsidR="00D85FA7" w:rsidRDefault="00C7083A" w:rsidP="009A4E55">
      <w:pPr>
        <w:tabs>
          <w:tab w:val="left" w:pos="5103"/>
        </w:tabs>
        <w:spacing w:after="240" w:line="360" w:lineRule="auto"/>
        <w:rPr>
          <w:rFonts w:eastAsia="等线"/>
          <w:lang w:val="en-US" w:eastAsia="zh-CN"/>
        </w:rPr>
      </w:pPr>
      <w:r>
        <w:rPr>
          <w:rFonts w:eastAsia="等线"/>
          <w:lang w:val="en-US" w:eastAsia="zh-CN"/>
        </w:rPr>
        <w:lastRenderedPageBreak/>
        <w:t>Regarding</w:t>
      </w:r>
      <w:r w:rsidR="00D85FA7">
        <w:rPr>
          <w:rFonts w:eastAsia="等线"/>
          <w:lang w:val="en-US" w:eastAsia="zh-CN"/>
        </w:rPr>
        <w:t xml:space="preserve"> the condition of receiving 4-layer DL with two panels, with the consideration of the above candidate </w:t>
      </w:r>
      <w:proofErr w:type="spellStart"/>
      <w:r w:rsidR="00D85FA7">
        <w:rPr>
          <w:rFonts w:eastAsia="等线"/>
          <w:lang w:val="en-US" w:eastAsia="zh-CN"/>
        </w:rPr>
        <w:t>AoA</w:t>
      </w:r>
      <w:proofErr w:type="spellEnd"/>
      <w:r w:rsidR="00D85FA7">
        <w:rPr>
          <w:rFonts w:eastAsia="等线"/>
          <w:lang w:val="en-US" w:eastAsia="zh-CN"/>
        </w:rPr>
        <w:t xml:space="preserve"> pairs, </w:t>
      </w:r>
      <w:r>
        <w:rPr>
          <w:rFonts w:eastAsia="等线"/>
          <w:lang w:val="en-US" w:eastAsia="zh-CN"/>
        </w:rPr>
        <w:t xml:space="preserve">one main concern and consideration on the spherical coverage requirement is </w:t>
      </w:r>
      <w:r w:rsidR="00FC2060">
        <w:rPr>
          <w:rFonts w:eastAsia="等线"/>
          <w:lang w:val="en-US" w:eastAsia="zh-CN"/>
        </w:rPr>
        <w:t xml:space="preserve">that how to treat the condition with small separation between </w:t>
      </w:r>
      <w:proofErr w:type="spellStart"/>
      <w:r w:rsidR="00FC2060">
        <w:rPr>
          <w:rFonts w:eastAsia="等线"/>
          <w:lang w:val="en-US" w:eastAsia="zh-CN"/>
        </w:rPr>
        <w:t>AoAs</w:t>
      </w:r>
      <w:proofErr w:type="spellEnd"/>
      <w:r w:rsidR="00FC2060">
        <w:rPr>
          <w:rFonts w:eastAsia="等线"/>
          <w:lang w:val="en-US" w:eastAsia="zh-CN"/>
        </w:rPr>
        <w:t xml:space="preserve">. </w:t>
      </w:r>
      <w:r>
        <w:rPr>
          <w:rFonts w:eastAsia="等线"/>
          <w:lang w:val="en-US" w:eastAsia="zh-CN"/>
        </w:rPr>
        <w:t xml:space="preserve">The concern basically includes two issues. One issue is that small separation between </w:t>
      </w:r>
      <w:proofErr w:type="spellStart"/>
      <w:r>
        <w:rPr>
          <w:rFonts w:eastAsia="等线"/>
          <w:lang w:val="en-US" w:eastAsia="zh-CN"/>
        </w:rPr>
        <w:t>AoAs</w:t>
      </w:r>
      <w:proofErr w:type="spellEnd"/>
      <w:r w:rsidR="007622A8">
        <w:rPr>
          <w:rFonts w:eastAsia="等线"/>
          <w:lang w:val="en-US" w:eastAsia="zh-CN"/>
        </w:rPr>
        <w:t xml:space="preserve"> introduces significant interferences between the two beams which may cause throughput degradation. The other issue is that current UE implementation can not support the scenario of </w:t>
      </w:r>
      <w:proofErr w:type="spellStart"/>
      <w:r w:rsidR="007622A8">
        <w:rPr>
          <w:rFonts w:eastAsia="等线"/>
          <w:lang w:val="en-US" w:eastAsia="zh-CN"/>
        </w:rPr>
        <w:t>AoAs</w:t>
      </w:r>
      <w:proofErr w:type="spellEnd"/>
      <w:r w:rsidR="007622A8">
        <w:rPr>
          <w:rFonts w:eastAsia="等线"/>
          <w:lang w:val="en-US" w:eastAsia="zh-CN"/>
        </w:rPr>
        <w:t xml:space="preserve"> with small separation based on the design concept of </w:t>
      </w:r>
      <w:r w:rsidR="001A6AFB">
        <w:rPr>
          <w:rFonts w:eastAsia="等线"/>
          <w:lang w:val="en-US" w:eastAsia="zh-CN"/>
        </w:rPr>
        <w:t xml:space="preserve">one </w:t>
      </w:r>
      <w:r w:rsidR="007622A8">
        <w:rPr>
          <w:rFonts w:eastAsia="等线"/>
          <w:lang w:val="en-US" w:eastAsia="zh-CN"/>
        </w:rPr>
        <w:t xml:space="preserve">FR2 antenna panel </w:t>
      </w:r>
      <w:r w:rsidR="001A6AFB">
        <w:rPr>
          <w:rFonts w:eastAsia="等线"/>
          <w:lang w:val="en-US" w:eastAsia="zh-CN"/>
        </w:rPr>
        <w:t xml:space="preserve">only </w:t>
      </w:r>
      <w:r w:rsidR="007622A8">
        <w:rPr>
          <w:rFonts w:eastAsia="等线"/>
          <w:lang w:val="en-US" w:eastAsia="zh-CN"/>
        </w:rPr>
        <w:t>covering portion of the spherical surface</w:t>
      </w:r>
      <w:r w:rsidR="00CB363E">
        <w:rPr>
          <w:rFonts w:eastAsia="等线"/>
          <w:lang w:val="en-US" w:eastAsia="zh-CN"/>
        </w:rPr>
        <w:t>. Some examples can be found from the contributions of the last RAN4 meeting as below</w:t>
      </w:r>
      <w:r w:rsidR="001A6AFB">
        <w:rPr>
          <w:rFonts w:eastAsia="等线"/>
          <w:lang w:val="en-US" w:eastAsia="zh-CN"/>
        </w:rPr>
        <w:t>.</w:t>
      </w:r>
      <w:r w:rsidR="0053049B">
        <w:rPr>
          <w:rFonts w:eastAsia="等线"/>
          <w:lang w:val="en-US" w:eastAsia="zh-CN"/>
        </w:rPr>
        <w:t xml:space="preserve"> From the discussion of the two issues, the problem becomes that whether </w:t>
      </w:r>
      <w:r w:rsidR="0022144A">
        <w:rPr>
          <w:rFonts w:eastAsia="等线"/>
          <w:lang w:val="en-US" w:eastAsia="zh-CN"/>
        </w:rPr>
        <w:t xml:space="preserve">the small separation between </w:t>
      </w:r>
      <w:proofErr w:type="spellStart"/>
      <w:r w:rsidR="0022144A">
        <w:rPr>
          <w:rFonts w:eastAsia="等线"/>
          <w:lang w:val="en-US" w:eastAsia="zh-CN"/>
        </w:rPr>
        <w:t>AoAs</w:t>
      </w:r>
      <w:proofErr w:type="spellEnd"/>
      <w:r w:rsidR="0053049B">
        <w:rPr>
          <w:rFonts w:eastAsia="等线"/>
          <w:lang w:val="en-US" w:eastAsia="zh-CN"/>
        </w:rPr>
        <w:t xml:space="preserve"> is a valid operation scenario for 4-layer DL MIMO reception.</w:t>
      </w:r>
    </w:p>
    <w:p w:rsidR="00D85FA7" w:rsidRPr="00CB363E" w:rsidRDefault="00CB363E" w:rsidP="00CB363E">
      <w:pPr>
        <w:tabs>
          <w:tab w:val="left" w:pos="5103"/>
        </w:tabs>
        <w:spacing w:after="120"/>
        <w:jc w:val="center"/>
        <w:rPr>
          <w:rFonts w:eastAsia="等线"/>
          <w:lang w:val="en-US" w:eastAsia="zh-CN"/>
        </w:rPr>
      </w:pPr>
      <w:r>
        <w:rPr>
          <w:noProof/>
        </w:rPr>
        <w:drawing>
          <wp:inline distT="0" distB="0" distL="0" distR="0" wp14:anchorId="0805C567" wp14:editId="6B49F8DC">
            <wp:extent cx="3619500" cy="2350382"/>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6295" cy="2374276"/>
                    </a:xfrm>
                    <a:prstGeom prst="rect">
                      <a:avLst/>
                    </a:prstGeom>
                  </pic:spPr>
                </pic:pic>
              </a:graphicData>
            </a:graphic>
          </wp:inline>
        </w:drawing>
      </w:r>
    </w:p>
    <w:p w:rsidR="00D85FA7" w:rsidRDefault="00C9353A" w:rsidP="009A4E55">
      <w:pPr>
        <w:tabs>
          <w:tab w:val="left" w:pos="5103"/>
        </w:tabs>
        <w:spacing w:after="240" w:line="360" w:lineRule="auto"/>
        <w:rPr>
          <w:rFonts w:eastAsia="等线"/>
          <w:lang w:val="en-US" w:eastAsia="zh-CN"/>
        </w:rPr>
      </w:pPr>
      <w:r>
        <w:rPr>
          <w:rFonts w:eastAsia="等线"/>
          <w:lang w:val="en-US" w:eastAsia="zh-CN"/>
        </w:rPr>
        <w:t>For the condition of receiving 4-layer DL with one panel, the situation changes</w:t>
      </w:r>
      <w:r w:rsidR="00561D0A">
        <w:rPr>
          <w:rFonts w:eastAsia="等线"/>
          <w:lang w:val="en-US" w:eastAsia="zh-CN"/>
        </w:rPr>
        <w:t>,</w:t>
      </w:r>
      <w:r>
        <w:rPr>
          <w:rFonts w:eastAsia="等线"/>
          <w:lang w:val="en-US" w:eastAsia="zh-CN"/>
        </w:rPr>
        <w:t xml:space="preserve"> </w:t>
      </w:r>
      <w:r w:rsidR="00561D0A">
        <w:rPr>
          <w:rFonts w:eastAsia="等线"/>
          <w:lang w:val="en-US" w:eastAsia="zh-CN"/>
        </w:rPr>
        <w:t>i.e.</w:t>
      </w:r>
      <w:r>
        <w:rPr>
          <w:rFonts w:eastAsia="等线"/>
          <w:lang w:val="en-US" w:eastAsia="zh-CN"/>
        </w:rPr>
        <w:t xml:space="preserve"> small separation between </w:t>
      </w:r>
      <w:proofErr w:type="spellStart"/>
      <w:r>
        <w:rPr>
          <w:rFonts w:eastAsia="等线"/>
          <w:lang w:val="en-US" w:eastAsia="zh-CN"/>
        </w:rPr>
        <w:t>AoAs</w:t>
      </w:r>
      <w:proofErr w:type="spellEnd"/>
      <w:r>
        <w:rPr>
          <w:rFonts w:eastAsia="等线"/>
          <w:lang w:val="en-US" w:eastAsia="zh-CN"/>
        </w:rPr>
        <w:t xml:space="preserve"> becomes the possible cases.</w:t>
      </w:r>
      <w:r w:rsidR="003E0EE2">
        <w:rPr>
          <w:rFonts w:eastAsia="等线"/>
          <w:lang w:val="en-US" w:eastAsia="zh-CN"/>
        </w:rPr>
        <w:t xml:space="preserve"> the two beams formed from one panel can theoretically point to the same direction, which means the limiting case of small separation is 0 degree between </w:t>
      </w:r>
      <w:proofErr w:type="spellStart"/>
      <w:r w:rsidR="003E0EE2">
        <w:rPr>
          <w:rFonts w:eastAsia="等线"/>
          <w:lang w:val="en-US" w:eastAsia="zh-CN"/>
        </w:rPr>
        <w:t>AoAs</w:t>
      </w:r>
      <w:proofErr w:type="spellEnd"/>
      <w:r w:rsidR="003E0EE2">
        <w:rPr>
          <w:rFonts w:eastAsia="等线"/>
          <w:lang w:val="en-US" w:eastAsia="zh-CN"/>
        </w:rPr>
        <w:t>. Apparently, 4-layer DL MIMO reception is not workable under the limiting case.</w:t>
      </w:r>
      <w:r w:rsidR="001C54A7">
        <w:rPr>
          <w:rFonts w:eastAsia="等线"/>
          <w:lang w:val="en-US" w:eastAsia="zh-CN"/>
        </w:rPr>
        <w:t xml:space="preserve"> </w:t>
      </w:r>
      <w:r w:rsidR="003E0EE2">
        <w:rPr>
          <w:rFonts w:eastAsia="等线"/>
          <w:lang w:val="en-US" w:eastAsia="zh-CN"/>
        </w:rPr>
        <w:t xml:space="preserve">In the limiting case and other cases of small </w:t>
      </w:r>
      <w:proofErr w:type="spellStart"/>
      <w:r w:rsidR="003E0EE2">
        <w:rPr>
          <w:rFonts w:eastAsia="等线"/>
          <w:lang w:val="en-US" w:eastAsia="zh-CN"/>
        </w:rPr>
        <w:t>AoA</w:t>
      </w:r>
      <w:proofErr w:type="spellEnd"/>
      <w:r w:rsidR="003E0EE2">
        <w:rPr>
          <w:rFonts w:eastAsia="等线"/>
          <w:lang w:val="en-US" w:eastAsia="zh-CN"/>
        </w:rPr>
        <w:t xml:space="preserve"> separations</w:t>
      </w:r>
      <w:r w:rsidR="0022144A">
        <w:rPr>
          <w:rFonts w:eastAsia="等线"/>
          <w:lang w:val="en-US" w:eastAsia="zh-CN"/>
        </w:rPr>
        <w:t>, the interference between the two beams is escalated to be the main issue.</w:t>
      </w:r>
      <w:r w:rsidR="00216CAA">
        <w:rPr>
          <w:rFonts w:eastAsia="等线"/>
          <w:lang w:val="en-US" w:eastAsia="zh-CN"/>
        </w:rPr>
        <w:t xml:space="preserve"> Therefore, the </w:t>
      </w:r>
      <w:r w:rsidR="003E0EE2">
        <w:rPr>
          <w:rFonts w:eastAsia="等线"/>
          <w:lang w:val="en-US" w:eastAsia="zh-CN"/>
        </w:rPr>
        <w:t xml:space="preserve">small separation between </w:t>
      </w:r>
      <w:proofErr w:type="spellStart"/>
      <w:r w:rsidR="003E0EE2">
        <w:rPr>
          <w:rFonts w:eastAsia="等线"/>
          <w:lang w:val="en-US" w:eastAsia="zh-CN"/>
        </w:rPr>
        <w:t>AoAs</w:t>
      </w:r>
      <w:proofErr w:type="spellEnd"/>
      <w:r w:rsidR="003E0EE2">
        <w:rPr>
          <w:rFonts w:eastAsia="等线"/>
          <w:lang w:val="en-US" w:eastAsia="zh-CN"/>
        </w:rPr>
        <w:t xml:space="preserve"> should be considered in the scenario of 4-layer DL reception with one </w:t>
      </w:r>
      <w:r w:rsidR="009A4E55">
        <w:rPr>
          <w:rFonts w:eastAsia="等线"/>
          <w:lang w:val="en-US" w:eastAsia="zh-CN"/>
        </w:rPr>
        <w:t xml:space="preserve">single </w:t>
      </w:r>
      <w:r w:rsidR="003E0EE2">
        <w:rPr>
          <w:rFonts w:eastAsia="等线"/>
          <w:lang w:val="en-US" w:eastAsia="zh-CN"/>
        </w:rPr>
        <w:t xml:space="preserve">panel. And the minimum separation between </w:t>
      </w:r>
      <w:r w:rsidR="001856C3">
        <w:rPr>
          <w:rFonts w:eastAsia="等线"/>
          <w:lang w:val="en-US" w:eastAsia="zh-CN"/>
        </w:rPr>
        <w:t xml:space="preserve">the two </w:t>
      </w:r>
      <w:proofErr w:type="spellStart"/>
      <w:r w:rsidR="003E0EE2">
        <w:rPr>
          <w:rFonts w:eastAsia="等线"/>
          <w:lang w:val="en-US" w:eastAsia="zh-CN"/>
        </w:rPr>
        <w:t>AoAs</w:t>
      </w:r>
      <w:proofErr w:type="spellEnd"/>
      <w:r w:rsidR="003E0EE2">
        <w:rPr>
          <w:rFonts w:eastAsia="等线"/>
          <w:lang w:val="en-US" w:eastAsia="zh-CN"/>
        </w:rPr>
        <w:t xml:space="preserve"> </w:t>
      </w:r>
      <w:r w:rsidR="001856C3">
        <w:rPr>
          <w:rFonts w:eastAsia="等线"/>
          <w:lang w:val="en-US" w:eastAsia="zh-CN"/>
        </w:rPr>
        <w:t xml:space="preserve">for 4-layer DL reception </w:t>
      </w:r>
      <w:r w:rsidR="003E0EE2">
        <w:rPr>
          <w:rFonts w:eastAsia="等线"/>
          <w:lang w:val="en-US" w:eastAsia="zh-CN"/>
        </w:rPr>
        <w:t xml:space="preserve">should be specified </w:t>
      </w:r>
      <w:r w:rsidR="001856C3">
        <w:rPr>
          <w:rFonts w:eastAsia="等线"/>
          <w:lang w:val="en-US" w:eastAsia="zh-CN"/>
        </w:rPr>
        <w:t xml:space="preserve">to guarantee the two </w:t>
      </w:r>
      <w:proofErr w:type="spellStart"/>
      <w:r w:rsidR="001856C3">
        <w:rPr>
          <w:rFonts w:eastAsia="等线"/>
          <w:lang w:val="en-US" w:eastAsia="zh-CN"/>
        </w:rPr>
        <w:t>AoAs</w:t>
      </w:r>
      <w:proofErr w:type="spellEnd"/>
      <w:r w:rsidR="001856C3">
        <w:rPr>
          <w:rFonts w:eastAsia="等线"/>
          <w:lang w:val="en-US" w:eastAsia="zh-CN"/>
        </w:rPr>
        <w:t xml:space="preserve"> are workable for UE.</w:t>
      </w:r>
    </w:p>
    <w:p w:rsidR="00CB363E" w:rsidRPr="009A4E55" w:rsidRDefault="001856C3" w:rsidP="009A4E55">
      <w:pPr>
        <w:tabs>
          <w:tab w:val="left" w:pos="5103"/>
        </w:tabs>
        <w:spacing w:after="240" w:line="360" w:lineRule="auto"/>
        <w:rPr>
          <w:rFonts w:eastAsia="等线"/>
          <w:b/>
          <w:i/>
          <w:lang w:val="en-US" w:eastAsia="zh-CN"/>
        </w:rPr>
      </w:pPr>
      <w:r w:rsidRPr="009A4E55">
        <w:rPr>
          <w:rFonts w:eastAsia="等线" w:hint="eastAsia"/>
          <w:b/>
          <w:i/>
          <w:lang w:val="en-US" w:eastAsia="zh-CN"/>
        </w:rPr>
        <w:t>P</w:t>
      </w:r>
      <w:r w:rsidRPr="009A4E55">
        <w:rPr>
          <w:rFonts w:eastAsia="等线"/>
          <w:b/>
          <w:i/>
          <w:lang w:val="en-US" w:eastAsia="zh-CN"/>
        </w:rPr>
        <w:t xml:space="preserve">roposal 2: The small separation between </w:t>
      </w:r>
      <w:proofErr w:type="spellStart"/>
      <w:r w:rsidRPr="009A4E55">
        <w:rPr>
          <w:rFonts w:eastAsia="等线"/>
          <w:b/>
          <w:i/>
          <w:lang w:val="en-US" w:eastAsia="zh-CN"/>
        </w:rPr>
        <w:t>AoAs</w:t>
      </w:r>
      <w:proofErr w:type="spellEnd"/>
      <w:r w:rsidRPr="009A4E55">
        <w:rPr>
          <w:rFonts w:eastAsia="等线"/>
          <w:b/>
          <w:i/>
          <w:lang w:val="en-US" w:eastAsia="zh-CN"/>
        </w:rPr>
        <w:t xml:space="preserve"> should be considered in the scenario of 4-layer DL reception with one </w:t>
      </w:r>
      <w:r w:rsidR="009A4E55">
        <w:rPr>
          <w:rFonts w:eastAsia="等线"/>
          <w:b/>
          <w:i/>
          <w:lang w:val="en-US" w:eastAsia="zh-CN"/>
        </w:rPr>
        <w:t xml:space="preserve">single </w:t>
      </w:r>
      <w:r w:rsidRPr="009A4E55">
        <w:rPr>
          <w:rFonts w:eastAsia="等线"/>
          <w:b/>
          <w:i/>
          <w:lang w:val="en-US" w:eastAsia="zh-CN"/>
        </w:rPr>
        <w:t>panel.</w:t>
      </w:r>
    </w:p>
    <w:p w:rsidR="001856C3" w:rsidRPr="009A4E55" w:rsidRDefault="001856C3" w:rsidP="009A4E55">
      <w:pPr>
        <w:tabs>
          <w:tab w:val="left" w:pos="5103"/>
        </w:tabs>
        <w:spacing w:after="240" w:line="360" w:lineRule="auto"/>
        <w:rPr>
          <w:rFonts w:eastAsia="等线"/>
          <w:b/>
          <w:i/>
          <w:lang w:val="en-US" w:eastAsia="zh-CN"/>
        </w:rPr>
      </w:pPr>
      <w:r w:rsidRPr="009A4E55">
        <w:rPr>
          <w:rFonts w:eastAsia="等线" w:hint="eastAsia"/>
          <w:b/>
          <w:i/>
          <w:lang w:val="en-US" w:eastAsia="zh-CN"/>
        </w:rPr>
        <w:t>P</w:t>
      </w:r>
      <w:r w:rsidRPr="009A4E55">
        <w:rPr>
          <w:rFonts w:eastAsia="等线"/>
          <w:b/>
          <w:i/>
          <w:lang w:val="en-US" w:eastAsia="zh-CN"/>
        </w:rPr>
        <w:t xml:space="preserve">roposal 3: The minimum separation between the two </w:t>
      </w:r>
      <w:proofErr w:type="spellStart"/>
      <w:r w:rsidRPr="009A4E55">
        <w:rPr>
          <w:rFonts w:eastAsia="等线"/>
          <w:b/>
          <w:i/>
          <w:lang w:val="en-US" w:eastAsia="zh-CN"/>
        </w:rPr>
        <w:t>AoAs</w:t>
      </w:r>
      <w:proofErr w:type="spellEnd"/>
      <w:r w:rsidRPr="009A4E55">
        <w:rPr>
          <w:rFonts w:eastAsia="等线"/>
          <w:b/>
          <w:i/>
          <w:lang w:val="en-US" w:eastAsia="zh-CN"/>
        </w:rPr>
        <w:t xml:space="preserve"> for 4-layer DL reception should be specified to guarantee the two </w:t>
      </w:r>
      <w:proofErr w:type="spellStart"/>
      <w:r w:rsidRPr="009A4E55">
        <w:rPr>
          <w:rFonts w:eastAsia="等线"/>
          <w:b/>
          <w:i/>
          <w:lang w:val="en-US" w:eastAsia="zh-CN"/>
        </w:rPr>
        <w:t>AoAs</w:t>
      </w:r>
      <w:proofErr w:type="spellEnd"/>
      <w:r w:rsidRPr="009A4E55">
        <w:rPr>
          <w:rFonts w:eastAsia="等线"/>
          <w:b/>
          <w:i/>
          <w:lang w:val="en-US" w:eastAsia="zh-CN"/>
        </w:rPr>
        <w:t xml:space="preserve"> are workable for UE.</w:t>
      </w:r>
    </w:p>
    <w:p w:rsidR="00CB363E" w:rsidRDefault="001856C3" w:rsidP="009A4E55">
      <w:pPr>
        <w:tabs>
          <w:tab w:val="left" w:pos="5103"/>
        </w:tabs>
        <w:spacing w:after="240" w:line="360" w:lineRule="auto"/>
        <w:rPr>
          <w:rFonts w:eastAsia="等线"/>
          <w:lang w:val="en-US" w:eastAsia="zh-CN"/>
        </w:rPr>
      </w:pPr>
      <w:r>
        <w:rPr>
          <w:rFonts w:eastAsia="等线"/>
          <w:lang w:val="en-US" w:eastAsia="zh-CN"/>
        </w:rPr>
        <w:t>At last, when performing the measurement of spherical coverage for 4-layer DL reception, the UE behaves as a black-box device</w:t>
      </w:r>
      <w:r w:rsidR="009A4E55">
        <w:rPr>
          <w:rFonts w:eastAsia="等线"/>
          <w:lang w:val="en-US" w:eastAsia="zh-CN"/>
        </w:rPr>
        <w:t xml:space="preserve">. The UE do not have to disclose </w:t>
      </w:r>
      <w:r>
        <w:rPr>
          <w:rFonts w:eastAsia="等线"/>
          <w:lang w:val="en-US" w:eastAsia="zh-CN"/>
        </w:rPr>
        <w:t xml:space="preserve">whether the two </w:t>
      </w:r>
      <w:proofErr w:type="spellStart"/>
      <w:r>
        <w:rPr>
          <w:rFonts w:eastAsia="等线"/>
          <w:lang w:val="en-US" w:eastAsia="zh-CN"/>
        </w:rPr>
        <w:t>AoAs</w:t>
      </w:r>
      <w:proofErr w:type="spellEnd"/>
      <w:r>
        <w:rPr>
          <w:rFonts w:eastAsia="等线"/>
          <w:lang w:val="en-US" w:eastAsia="zh-CN"/>
        </w:rPr>
        <w:t xml:space="preserve"> are received by one panel or two panel</w:t>
      </w:r>
      <w:r w:rsidR="009A4E55">
        <w:rPr>
          <w:rFonts w:eastAsia="等线"/>
          <w:lang w:val="en-US" w:eastAsia="zh-CN"/>
        </w:rPr>
        <w:t>s.</w:t>
      </w:r>
    </w:p>
    <w:p w:rsidR="009A4E55" w:rsidRPr="009A4E55" w:rsidRDefault="009A4E55" w:rsidP="009A4E55">
      <w:pPr>
        <w:tabs>
          <w:tab w:val="left" w:pos="5103"/>
        </w:tabs>
        <w:spacing w:after="240" w:line="360" w:lineRule="auto"/>
        <w:rPr>
          <w:rFonts w:eastAsia="等线"/>
          <w:b/>
          <w:i/>
          <w:lang w:val="en-US" w:eastAsia="zh-CN"/>
        </w:rPr>
      </w:pPr>
      <w:r w:rsidRPr="009A4E55">
        <w:rPr>
          <w:rFonts w:eastAsia="等线" w:hint="eastAsia"/>
          <w:b/>
          <w:i/>
          <w:lang w:val="en-US" w:eastAsia="zh-CN"/>
        </w:rPr>
        <w:t>P</w:t>
      </w:r>
      <w:r w:rsidRPr="009A4E55">
        <w:rPr>
          <w:rFonts w:eastAsia="等线"/>
          <w:b/>
          <w:i/>
          <w:lang w:val="en-US" w:eastAsia="zh-CN"/>
        </w:rPr>
        <w:t>roposal 4: The UE should not be required to disclose the work mode of one panel reception or two panel reception for 4-layer DL MIMO.</w:t>
      </w:r>
    </w:p>
    <w:p w:rsidR="00800DC2" w:rsidRPr="00D972BC" w:rsidRDefault="00800DC2" w:rsidP="003C2F1A">
      <w:pPr>
        <w:tabs>
          <w:tab w:val="left" w:pos="5103"/>
        </w:tabs>
        <w:spacing w:after="120"/>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F55610">
        <w:rPr>
          <w:rFonts w:eastAsia="等线"/>
          <w:lang w:val="en-US" w:eastAsia="zh-CN"/>
        </w:rPr>
        <w:t xml:space="preserve">the </w:t>
      </w:r>
      <w:r w:rsidR="009A4E55">
        <w:rPr>
          <w:rFonts w:eastAsia="等线"/>
          <w:lang w:val="en-US" w:eastAsia="zh-CN"/>
        </w:rPr>
        <w:t>4-layer DL MIMO reception by one panel</w:t>
      </w:r>
      <w:r w:rsidR="00270617" w:rsidRPr="007B0977">
        <w:rPr>
          <w:rFonts w:eastAsia="等线"/>
          <w:lang w:val="en-US" w:eastAsia="zh-CN"/>
        </w:rPr>
        <w:t>. And got the following conclusions.</w:t>
      </w:r>
    </w:p>
    <w:p w:rsidR="009A4E55" w:rsidRPr="009A4E55" w:rsidRDefault="009A4E55" w:rsidP="009A4E55">
      <w:pPr>
        <w:tabs>
          <w:tab w:val="left" w:pos="5103"/>
        </w:tabs>
        <w:spacing w:after="240" w:line="360" w:lineRule="auto"/>
        <w:rPr>
          <w:rFonts w:eastAsia="等线"/>
          <w:b/>
          <w:i/>
          <w:lang w:val="en-US" w:eastAsia="zh-CN"/>
        </w:rPr>
      </w:pPr>
      <w:r w:rsidRPr="009A4E55">
        <w:rPr>
          <w:rFonts w:eastAsia="等线" w:hint="eastAsia"/>
          <w:b/>
          <w:i/>
          <w:lang w:val="en-US" w:eastAsia="zh-CN"/>
        </w:rPr>
        <w:lastRenderedPageBreak/>
        <w:t>O</w:t>
      </w:r>
      <w:r w:rsidRPr="009A4E55">
        <w:rPr>
          <w:rFonts w:eastAsia="等线"/>
          <w:b/>
          <w:i/>
          <w:lang w:val="en-US" w:eastAsia="zh-CN"/>
        </w:rPr>
        <w:t>bservation 1: It is probably feasible for UE to simultaneously receive FR2 dual-polarized electromagnetic waves from two directions. The side condition for this RF capability is that the antenna elements in the FR2 RF panel can be treated as sub-group to perform phase shift operation for independent beamforming.</w:t>
      </w:r>
    </w:p>
    <w:p w:rsidR="009A4E55" w:rsidRPr="009A4E55" w:rsidRDefault="009A4E55" w:rsidP="009A4E55">
      <w:pPr>
        <w:tabs>
          <w:tab w:val="left" w:pos="5103"/>
        </w:tabs>
        <w:spacing w:after="240" w:line="360" w:lineRule="auto"/>
        <w:rPr>
          <w:rFonts w:eastAsia="等线"/>
          <w:b/>
          <w:i/>
          <w:lang w:val="en-US" w:eastAsia="zh-CN"/>
        </w:rPr>
      </w:pPr>
      <w:r w:rsidRPr="009A4E55">
        <w:rPr>
          <w:rFonts w:eastAsia="等线" w:hint="eastAsia"/>
          <w:b/>
          <w:i/>
          <w:lang w:val="en-US" w:eastAsia="zh-CN"/>
        </w:rPr>
        <w:t>P</w:t>
      </w:r>
      <w:r w:rsidRPr="009A4E55">
        <w:rPr>
          <w:rFonts w:eastAsia="等线"/>
          <w:b/>
          <w:i/>
          <w:lang w:val="en-US" w:eastAsia="zh-CN"/>
        </w:rPr>
        <w:t>roposal 1: The scenario of the single panel to receive the 4-layer DL MIMO should not be excluded when specifying the RF requirement.</w:t>
      </w:r>
    </w:p>
    <w:p w:rsidR="009A4E55" w:rsidRPr="009A4E55" w:rsidRDefault="009A4E55" w:rsidP="009A4E55">
      <w:pPr>
        <w:tabs>
          <w:tab w:val="left" w:pos="5103"/>
        </w:tabs>
        <w:spacing w:after="240" w:line="360" w:lineRule="auto"/>
        <w:rPr>
          <w:rFonts w:eastAsia="等线"/>
          <w:b/>
          <w:i/>
          <w:lang w:val="en-US" w:eastAsia="zh-CN"/>
        </w:rPr>
      </w:pPr>
      <w:r w:rsidRPr="009A4E55">
        <w:rPr>
          <w:rFonts w:eastAsia="等线" w:hint="eastAsia"/>
          <w:b/>
          <w:i/>
          <w:lang w:val="en-US" w:eastAsia="zh-CN"/>
        </w:rPr>
        <w:t>P</w:t>
      </w:r>
      <w:r w:rsidRPr="009A4E55">
        <w:rPr>
          <w:rFonts w:eastAsia="等线"/>
          <w:b/>
          <w:i/>
          <w:lang w:val="en-US" w:eastAsia="zh-CN"/>
        </w:rPr>
        <w:t xml:space="preserve">roposal 2: The small separation between </w:t>
      </w:r>
      <w:proofErr w:type="spellStart"/>
      <w:r w:rsidRPr="009A4E55">
        <w:rPr>
          <w:rFonts w:eastAsia="等线"/>
          <w:b/>
          <w:i/>
          <w:lang w:val="en-US" w:eastAsia="zh-CN"/>
        </w:rPr>
        <w:t>AoAs</w:t>
      </w:r>
      <w:proofErr w:type="spellEnd"/>
      <w:r w:rsidRPr="009A4E55">
        <w:rPr>
          <w:rFonts w:eastAsia="等线"/>
          <w:b/>
          <w:i/>
          <w:lang w:val="en-US" w:eastAsia="zh-CN"/>
        </w:rPr>
        <w:t xml:space="preserve"> should be considered in the scenario of 4-layer DL reception with one </w:t>
      </w:r>
      <w:r>
        <w:rPr>
          <w:rFonts w:eastAsia="等线"/>
          <w:b/>
          <w:i/>
          <w:lang w:val="en-US" w:eastAsia="zh-CN"/>
        </w:rPr>
        <w:t xml:space="preserve">single </w:t>
      </w:r>
      <w:r w:rsidRPr="009A4E55">
        <w:rPr>
          <w:rFonts w:eastAsia="等线"/>
          <w:b/>
          <w:i/>
          <w:lang w:val="en-US" w:eastAsia="zh-CN"/>
        </w:rPr>
        <w:t>panel.</w:t>
      </w:r>
    </w:p>
    <w:p w:rsidR="009A4E55" w:rsidRDefault="009A4E55" w:rsidP="009A4E55">
      <w:pPr>
        <w:tabs>
          <w:tab w:val="left" w:pos="5103"/>
        </w:tabs>
        <w:spacing w:after="240" w:line="360" w:lineRule="auto"/>
        <w:rPr>
          <w:rFonts w:eastAsia="等线"/>
          <w:b/>
          <w:i/>
          <w:lang w:val="en-US" w:eastAsia="zh-CN"/>
        </w:rPr>
      </w:pPr>
      <w:r w:rsidRPr="009A4E55">
        <w:rPr>
          <w:rFonts w:eastAsia="等线" w:hint="eastAsia"/>
          <w:b/>
          <w:i/>
          <w:lang w:val="en-US" w:eastAsia="zh-CN"/>
        </w:rPr>
        <w:t>P</w:t>
      </w:r>
      <w:r w:rsidRPr="009A4E55">
        <w:rPr>
          <w:rFonts w:eastAsia="等线"/>
          <w:b/>
          <w:i/>
          <w:lang w:val="en-US" w:eastAsia="zh-CN"/>
        </w:rPr>
        <w:t xml:space="preserve">roposal 3: The minimum separation between the two </w:t>
      </w:r>
      <w:proofErr w:type="spellStart"/>
      <w:r w:rsidRPr="009A4E55">
        <w:rPr>
          <w:rFonts w:eastAsia="等线"/>
          <w:b/>
          <w:i/>
          <w:lang w:val="en-US" w:eastAsia="zh-CN"/>
        </w:rPr>
        <w:t>AoAs</w:t>
      </w:r>
      <w:proofErr w:type="spellEnd"/>
      <w:r w:rsidRPr="009A4E55">
        <w:rPr>
          <w:rFonts w:eastAsia="等线"/>
          <w:b/>
          <w:i/>
          <w:lang w:val="en-US" w:eastAsia="zh-CN"/>
        </w:rPr>
        <w:t xml:space="preserve"> for 4-layer DL reception should be specified to guarantee the two </w:t>
      </w:r>
      <w:proofErr w:type="spellStart"/>
      <w:r w:rsidRPr="009A4E55">
        <w:rPr>
          <w:rFonts w:eastAsia="等线"/>
          <w:b/>
          <w:i/>
          <w:lang w:val="en-US" w:eastAsia="zh-CN"/>
        </w:rPr>
        <w:t>AoAs</w:t>
      </w:r>
      <w:proofErr w:type="spellEnd"/>
      <w:r w:rsidRPr="009A4E55">
        <w:rPr>
          <w:rFonts w:eastAsia="等线"/>
          <w:b/>
          <w:i/>
          <w:lang w:val="en-US" w:eastAsia="zh-CN"/>
        </w:rPr>
        <w:t xml:space="preserve"> are workable for UE.</w:t>
      </w:r>
    </w:p>
    <w:p w:rsidR="009A4E55" w:rsidRPr="009A4E55" w:rsidRDefault="009A4E55" w:rsidP="009A4E55">
      <w:pPr>
        <w:tabs>
          <w:tab w:val="left" w:pos="5103"/>
        </w:tabs>
        <w:spacing w:after="240" w:line="360" w:lineRule="auto"/>
        <w:rPr>
          <w:rFonts w:eastAsia="等线"/>
          <w:b/>
          <w:i/>
          <w:lang w:val="en-US" w:eastAsia="zh-CN"/>
        </w:rPr>
      </w:pPr>
      <w:r w:rsidRPr="009A4E55">
        <w:rPr>
          <w:rFonts w:eastAsia="等线" w:hint="eastAsia"/>
          <w:b/>
          <w:i/>
          <w:lang w:val="en-US" w:eastAsia="zh-CN"/>
        </w:rPr>
        <w:t>P</w:t>
      </w:r>
      <w:r w:rsidRPr="009A4E55">
        <w:rPr>
          <w:rFonts w:eastAsia="等线"/>
          <w:b/>
          <w:i/>
          <w:lang w:val="en-US" w:eastAsia="zh-CN"/>
        </w:rPr>
        <w:t>roposal 4: The UE should not be required to disclose the work mode of one panel reception or two panel reception for 4-layer DL MIMO.</w:t>
      </w:r>
    </w:p>
    <w:p w:rsidR="00E7608B" w:rsidRDefault="00E7608B" w:rsidP="00C84EEB">
      <w:pPr>
        <w:tabs>
          <w:tab w:val="left" w:pos="5103"/>
        </w:tabs>
        <w:spacing w:after="120"/>
        <w:ind w:left="1418" w:hangingChars="709" w:hanging="1418"/>
        <w:rPr>
          <w:rFonts w:eastAsia="等线"/>
          <w:b/>
          <w:i/>
          <w:lang w:val="en-US" w:eastAsia="zh-CN"/>
        </w:rPr>
      </w:pPr>
    </w:p>
    <w:p w:rsidR="009A4E55" w:rsidRPr="009A4E55"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F857C4" w:rsidRDefault="00F857C4" w:rsidP="00AA463D">
      <w:pPr>
        <w:overflowPunct w:val="0"/>
        <w:autoSpaceDE w:val="0"/>
        <w:autoSpaceDN w:val="0"/>
        <w:adjustRightInd w:val="0"/>
        <w:spacing w:after="180"/>
        <w:ind w:left="284" w:hangingChars="142" w:hanging="284"/>
        <w:textAlignment w:val="baseline"/>
        <w:rPr>
          <w:rFonts w:eastAsia="等线"/>
          <w:lang w:val="en-US" w:eastAsia="zh-CN"/>
        </w:rPr>
      </w:pPr>
      <w:r>
        <w:rPr>
          <w:rFonts w:hint="eastAsia"/>
        </w:rPr>
        <w:t>[1</w:t>
      </w:r>
      <w:r w:rsidRPr="00450BB6">
        <w:rPr>
          <w:rFonts w:eastAsia="等线" w:hint="eastAsia"/>
          <w:lang w:val="en-US" w:eastAsia="zh-CN"/>
        </w:rPr>
        <w:t>]</w:t>
      </w:r>
      <w:r w:rsidRPr="00450BB6">
        <w:rPr>
          <w:rFonts w:eastAsia="等线"/>
          <w:lang w:val="en-US" w:eastAsia="zh-CN"/>
        </w:rPr>
        <w:t xml:space="preserve"> </w:t>
      </w:r>
      <w:r w:rsidR="00382511" w:rsidRPr="00382511">
        <w:rPr>
          <w:rFonts w:eastAsia="等线"/>
          <w:lang w:val="en-US" w:eastAsia="zh-CN"/>
        </w:rPr>
        <w:t>R4-2211815</w:t>
      </w:r>
      <w:r w:rsidRPr="00450BB6">
        <w:rPr>
          <w:rFonts w:eastAsia="等线"/>
          <w:lang w:val="en-US" w:eastAsia="zh-CN"/>
        </w:rPr>
        <w:t>,</w:t>
      </w:r>
      <w:r w:rsidR="00AA463D" w:rsidRPr="00450BB6">
        <w:rPr>
          <w:rFonts w:eastAsia="等线"/>
          <w:lang w:val="en-US" w:eastAsia="zh-CN"/>
        </w:rPr>
        <w:t xml:space="preserve"> </w:t>
      </w:r>
      <w:r w:rsidR="00382511" w:rsidRPr="00382511">
        <w:rPr>
          <w:rFonts w:eastAsia="等线"/>
          <w:lang w:val="en-US" w:eastAsia="zh-CN"/>
        </w:rPr>
        <w:t>Enhanced spherical coverage requirements for multi-</w:t>
      </w:r>
      <w:proofErr w:type="spellStart"/>
      <w:r w:rsidR="00382511" w:rsidRPr="00382511">
        <w:rPr>
          <w:rFonts w:eastAsia="等线"/>
          <w:lang w:val="en-US" w:eastAsia="zh-CN"/>
        </w:rPr>
        <w:t>rx</w:t>
      </w:r>
      <w:proofErr w:type="spellEnd"/>
      <w:r w:rsidR="00382511" w:rsidRPr="00382511">
        <w:rPr>
          <w:rFonts w:eastAsia="等线"/>
          <w:lang w:val="en-US" w:eastAsia="zh-CN"/>
        </w:rPr>
        <w:t xml:space="preserve"> chains UEs</w:t>
      </w:r>
      <w:r w:rsidRPr="00450BB6">
        <w:rPr>
          <w:rFonts w:eastAsia="等线"/>
          <w:lang w:val="en-US" w:eastAsia="zh-CN"/>
        </w:rPr>
        <w:t xml:space="preserve">, </w:t>
      </w:r>
      <w:r w:rsidR="00382511" w:rsidRPr="00382511">
        <w:rPr>
          <w:rFonts w:eastAsia="等线"/>
          <w:lang w:val="en-US" w:eastAsia="zh-CN"/>
        </w:rPr>
        <w:t>Nokia, Nokia Shanghai Bell</w:t>
      </w:r>
    </w:p>
    <w:p w:rsidR="00382511" w:rsidRDefault="00382511" w:rsidP="00AA463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382511">
        <w:rPr>
          <w:rFonts w:eastAsia="等线"/>
          <w:lang w:val="en-US" w:eastAsia="zh-CN"/>
        </w:rPr>
        <w:t>R4-2211882</w:t>
      </w:r>
      <w:r>
        <w:rPr>
          <w:rFonts w:eastAsia="等线"/>
          <w:lang w:val="en-US" w:eastAsia="zh-CN"/>
        </w:rPr>
        <w:t xml:space="preserve">, </w:t>
      </w:r>
      <w:r w:rsidRPr="00382511">
        <w:rPr>
          <w:rFonts w:eastAsia="等线"/>
          <w:lang w:val="en-US" w:eastAsia="zh-CN"/>
        </w:rPr>
        <w:t>RF requirement for NR FR2 multi-Rx chain DL reception, Apple</w:t>
      </w:r>
    </w:p>
    <w:p w:rsidR="00382511" w:rsidRDefault="00382511" w:rsidP="00AA463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3] </w:t>
      </w:r>
      <w:r w:rsidRPr="00382511">
        <w:rPr>
          <w:rFonts w:eastAsia="等线"/>
          <w:lang w:val="en-US" w:eastAsia="zh-CN"/>
        </w:rPr>
        <w:t>R4-2212806</w:t>
      </w:r>
      <w:r>
        <w:rPr>
          <w:rFonts w:eastAsia="等线"/>
          <w:lang w:val="en-US" w:eastAsia="zh-CN"/>
        </w:rPr>
        <w:t xml:space="preserve">, </w:t>
      </w:r>
      <w:r w:rsidRPr="00382511">
        <w:rPr>
          <w:rFonts w:eastAsia="等线"/>
          <w:lang w:val="en-US" w:eastAsia="zh-CN"/>
        </w:rPr>
        <w:t>General analysis on Multi-Rx requirements, vivo</w:t>
      </w:r>
    </w:p>
    <w:p w:rsidR="00D26294" w:rsidRDefault="00D26294" w:rsidP="00AA463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4] </w:t>
      </w:r>
      <w:r w:rsidRPr="00D26294">
        <w:rPr>
          <w:rFonts w:eastAsia="等线"/>
          <w:lang w:val="en-US" w:eastAsia="zh-CN"/>
        </w:rPr>
        <w:t>R4-2214457, WF on FR2 multi-Rx chain DL reception</w:t>
      </w:r>
      <w:r>
        <w:rPr>
          <w:rFonts w:eastAsia="等线"/>
          <w:lang w:val="en-US" w:eastAsia="zh-CN"/>
        </w:rPr>
        <w:t>, Sony</w:t>
      </w:r>
    </w:p>
    <w:p w:rsidR="00382511" w:rsidRPr="00450BB6" w:rsidRDefault="000A130C" w:rsidP="00AA463D">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5] </w:t>
      </w:r>
      <w:r w:rsidRPr="000A130C">
        <w:rPr>
          <w:rFonts w:eastAsia="等线"/>
          <w:lang w:val="en-US" w:eastAsia="zh-CN"/>
        </w:rPr>
        <w:t>RP-221753, Requirement for NR frequency range 2 (FR2) multi-Rx chain DL reception, Qualcomm Incorporated</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2DA1" w:rsidRDefault="008E2DA1">
      <w:r>
        <w:separator/>
      </w:r>
    </w:p>
  </w:endnote>
  <w:endnote w:type="continuationSeparator" w:id="0">
    <w:p w:rsidR="008E2DA1" w:rsidRDefault="008E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2DA1" w:rsidRDefault="008E2DA1">
      <w:r>
        <w:separator/>
      </w:r>
    </w:p>
  </w:footnote>
  <w:footnote w:type="continuationSeparator" w:id="0">
    <w:p w:rsidR="008E2DA1" w:rsidRDefault="008E2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537"/>
    <w:multiLevelType w:val="hybridMultilevel"/>
    <w:tmpl w:val="8C0EA0B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4D2132D"/>
    <w:multiLevelType w:val="hybridMultilevel"/>
    <w:tmpl w:val="D1E60F3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1A3380"/>
    <w:multiLevelType w:val="hybridMultilevel"/>
    <w:tmpl w:val="4A6C76FE"/>
    <w:lvl w:ilvl="0" w:tplc="5328B116">
      <w:start w:val="1"/>
      <w:numFmt w:val="bullet"/>
      <w:lvlText w:val="•"/>
      <w:lvlJc w:val="left"/>
      <w:pPr>
        <w:tabs>
          <w:tab w:val="num" w:pos="360"/>
        </w:tabs>
        <w:ind w:left="360" w:hanging="360"/>
      </w:pPr>
      <w:rPr>
        <w:rFonts w:ascii="Arial" w:hAnsi="Arial" w:hint="default"/>
      </w:rPr>
    </w:lvl>
    <w:lvl w:ilvl="1" w:tplc="5004117E">
      <w:numFmt w:val="none"/>
      <w:lvlText w:val=""/>
      <w:lvlJc w:val="left"/>
      <w:pPr>
        <w:tabs>
          <w:tab w:val="num" w:pos="360"/>
        </w:tabs>
      </w:pPr>
    </w:lvl>
    <w:lvl w:ilvl="2" w:tplc="4DAE66F4" w:tentative="1">
      <w:start w:val="1"/>
      <w:numFmt w:val="bullet"/>
      <w:lvlText w:val="•"/>
      <w:lvlJc w:val="left"/>
      <w:pPr>
        <w:tabs>
          <w:tab w:val="num" w:pos="1800"/>
        </w:tabs>
        <w:ind w:left="1800" w:hanging="360"/>
      </w:pPr>
      <w:rPr>
        <w:rFonts w:ascii="Arial" w:hAnsi="Arial" w:hint="default"/>
      </w:rPr>
    </w:lvl>
    <w:lvl w:ilvl="3" w:tplc="3BAEF22A" w:tentative="1">
      <w:start w:val="1"/>
      <w:numFmt w:val="bullet"/>
      <w:lvlText w:val="•"/>
      <w:lvlJc w:val="left"/>
      <w:pPr>
        <w:tabs>
          <w:tab w:val="num" w:pos="2520"/>
        </w:tabs>
        <w:ind w:left="2520" w:hanging="360"/>
      </w:pPr>
      <w:rPr>
        <w:rFonts w:ascii="Arial" w:hAnsi="Arial" w:hint="default"/>
      </w:rPr>
    </w:lvl>
    <w:lvl w:ilvl="4" w:tplc="BF86EEEC" w:tentative="1">
      <w:start w:val="1"/>
      <w:numFmt w:val="bullet"/>
      <w:lvlText w:val="•"/>
      <w:lvlJc w:val="left"/>
      <w:pPr>
        <w:tabs>
          <w:tab w:val="num" w:pos="3240"/>
        </w:tabs>
        <w:ind w:left="3240" w:hanging="360"/>
      </w:pPr>
      <w:rPr>
        <w:rFonts w:ascii="Arial" w:hAnsi="Arial" w:hint="default"/>
      </w:rPr>
    </w:lvl>
    <w:lvl w:ilvl="5" w:tplc="69BE15D4" w:tentative="1">
      <w:start w:val="1"/>
      <w:numFmt w:val="bullet"/>
      <w:lvlText w:val="•"/>
      <w:lvlJc w:val="left"/>
      <w:pPr>
        <w:tabs>
          <w:tab w:val="num" w:pos="3960"/>
        </w:tabs>
        <w:ind w:left="3960" w:hanging="360"/>
      </w:pPr>
      <w:rPr>
        <w:rFonts w:ascii="Arial" w:hAnsi="Arial" w:hint="default"/>
      </w:rPr>
    </w:lvl>
    <w:lvl w:ilvl="6" w:tplc="AACA96A2" w:tentative="1">
      <w:start w:val="1"/>
      <w:numFmt w:val="bullet"/>
      <w:lvlText w:val="•"/>
      <w:lvlJc w:val="left"/>
      <w:pPr>
        <w:tabs>
          <w:tab w:val="num" w:pos="4680"/>
        </w:tabs>
        <w:ind w:left="4680" w:hanging="360"/>
      </w:pPr>
      <w:rPr>
        <w:rFonts w:ascii="Arial" w:hAnsi="Arial" w:hint="default"/>
      </w:rPr>
    </w:lvl>
    <w:lvl w:ilvl="7" w:tplc="5FB07A04" w:tentative="1">
      <w:start w:val="1"/>
      <w:numFmt w:val="bullet"/>
      <w:lvlText w:val="•"/>
      <w:lvlJc w:val="left"/>
      <w:pPr>
        <w:tabs>
          <w:tab w:val="num" w:pos="5400"/>
        </w:tabs>
        <w:ind w:left="5400" w:hanging="360"/>
      </w:pPr>
      <w:rPr>
        <w:rFonts w:ascii="Arial" w:hAnsi="Arial" w:hint="default"/>
      </w:rPr>
    </w:lvl>
    <w:lvl w:ilvl="8" w:tplc="8706518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E1591D"/>
    <w:multiLevelType w:val="hybridMultilevel"/>
    <w:tmpl w:val="22FEB3CC"/>
    <w:lvl w:ilvl="0" w:tplc="260850BC">
      <w:start w:val="1"/>
      <w:numFmt w:val="bullet"/>
      <w:lvlText w:val="•"/>
      <w:lvlJc w:val="left"/>
      <w:pPr>
        <w:tabs>
          <w:tab w:val="num" w:pos="360"/>
        </w:tabs>
        <w:ind w:left="360" w:hanging="360"/>
      </w:pPr>
      <w:rPr>
        <w:rFonts w:ascii="Arial" w:hAnsi="Arial" w:hint="default"/>
      </w:rPr>
    </w:lvl>
    <w:lvl w:ilvl="1" w:tplc="CC64A590">
      <w:numFmt w:val="none"/>
      <w:lvlText w:val=""/>
      <w:lvlJc w:val="left"/>
      <w:pPr>
        <w:tabs>
          <w:tab w:val="num" w:pos="360"/>
        </w:tabs>
      </w:pPr>
    </w:lvl>
    <w:lvl w:ilvl="2" w:tplc="F7D66108" w:tentative="1">
      <w:start w:val="1"/>
      <w:numFmt w:val="bullet"/>
      <w:lvlText w:val="•"/>
      <w:lvlJc w:val="left"/>
      <w:pPr>
        <w:tabs>
          <w:tab w:val="num" w:pos="1800"/>
        </w:tabs>
        <w:ind w:left="1800" w:hanging="360"/>
      </w:pPr>
      <w:rPr>
        <w:rFonts w:ascii="Arial" w:hAnsi="Arial" w:hint="default"/>
      </w:rPr>
    </w:lvl>
    <w:lvl w:ilvl="3" w:tplc="07884E36" w:tentative="1">
      <w:start w:val="1"/>
      <w:numFmt w:val="bullet"/>
      <w:lvlText w:val="•"/>
      <w:lvlJc w:val="left"/>
      <w:pPr>
        <w:tabs>
          <w:tab w:val="num" w:pos="2520"/>
        </w:tabs>
        <w:ind w:left="2520" w:hanging="360"/>
      </w:pPr>
      <w:rPr>
        <w:rFonts w:ascii="Arial" w:hAnsi="Arial" w:hint="default"/>
      </w:rPr>
    </w:lvl>
    <w:lvl w:ilvl="4" w:tplc="05EEB638" w:tentative="1">
      <w:start w:val="1"/>
      <w:numFmt w:val="bullet"/>
      <w:lvlText w:val="•"/>
      <w:lvlJc w:val="left"/>
      <w:pPr>
        <w:tabs>
          <w:tab w:val="num" w:pos="3240"/>
        </w:tabs>
        <w:ind w:left="3240" w:hanging="360"/>
      </w:pPr>
      <w:rPr>
        <w:rFonts w:ascii="Arial" w:hAnsi="Arial" w:hint="default"/>
      </w:rPr>
    </w:lvl>
    <w:lvl w:ilvl="5" w:tplc="06C4FF5A" w:tentative="1">
      <w:start w:val="1"/>
      <w:numFmt w:val="bullet"/>
      <w:lvlText w:val="•"/>
      <w:lvlJc w:val="left"/>
      <w:pPr>
        <w:tabs>
          <w:tab w:val="num" w:pos="3960"/>
        </w:tabs>
        <w:ind w:left="3960" w:hanging="360"/>
      </w:pPr>
      <w:rPr>
        <w:rFonts w:ascii="Arial" w:hAnsi="Arial" w:hint="default"/>
      </w:rPr>
    </w:lvl>
    <w:lvl w:ilvl="6" w:tplc="A26C838A" w:tentative="1">
      <w:start w:val="1"/>
      <w:numFmt w:val="bullet"/>
      <w:lvlText w:val="•"/>
      <w:lvlJc w:val="left"/>
      <w:pPr>
        <w:tabs>
          <w:tab w:val="num" w:pos="4680"/>
        </w:tabs>
        <w:ind w:left="4680" w:hanging="360"/>
      </w:pPr>
      <w:rPr>
        <w:rFonts w:ascii="Arial" w:hAnsi="Arial" w:hint="default"/>
      </w:rPr>
    </w:lvl>
    <w:lvl w:ilvl="7" w:tplc="D2D83ADA" w:tentative="1">
      <w:start w:val="1"/>
      <w:numFmt w:val="bullet"/>
      <w:lvlText w:val="•"/>
      <w:lvlJc w:val="left"/>
      <w:pPr>
        <w:tabs>
          <w:tab w:val="num" w:pos="5400"/>
        </w:tabs>
        <w:ind w:left="5400" w:hanging="360"/>
      </w:pPr>
      <w:rPr>
        <w:rFonts w:ascii="Arial" w:hAnsi="Arial" w:hint="default"/>
      </w:rPr>
    </w:lvl>
    <w:lvl w:ilvl="8" w:tplc="0E2E6E4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2365D2A"/>
    <w:multiLevelType w:val="hybridMultilevel"/>
    <w:tmpl w:val="DB6EB422"/>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529A4"/>
    <w:multiLevelType w:val="hybridMultilevel"/>
    <w:tmpl w:val="525E6E8E"/>
    <w:lvl w:ilvl="0" w:tplc="F62CB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74362D"/>
    <w:multiLevelType w:val="hybridMultilevel"/>
    <w:tmpl w:val="F0DA7E50"/>
    <w:lvl w:ilvl="0" w:tplc="2FCE68C8">
      <w:start w:val="1"/>
      <w:numFmt w:val="bullet"/>
      <w:lvlText w:val="•"/>
      <w:lvlJc w:val="left"/>
      <w:pPr>
        <w:tabs>
          <w:tab w:val="num" w:pos="720"/>
        </w:tabs>
        <w:ind w:left="720" w:hanging="360"/>
      </w:pPr>
      <w:rPr>
        <w:rFonts w:ascii="Arial" w:hAnsi="Arial" w:hint="default"/>
      </w:rPr>
    </w:lvl>
    <w:lvl w:ilvl="1" w:tplc="46C210E0">
      <w:start w:val="1"/>
      <w:numFmt w:val="bullet"/>
      <w:lvlText w:val="•"/>
      <w:lvlJc w:val="left"/>
      <w:pPr>
        <w:tabs>
          <w:tab w:val="num" w:pos="1440"/>
        </w:tabs>
        <w:ind w:left="1440" w:hanging="360"/>
      </w:pPr>
      <w:rPr>
        <w:rFonts w:ascii="Arial" w:hAnsi="Arial" w:hint="default"/>
      </w:rPr>
    </w:lvl>
    <w:lvl w:ilvl="2" w:tplc="C888A592">
      <w:numFmt w:val="none"/>
      <w:lvlText w:val=""/>
      <w:lvlJc w:val="left"/>
      <w:pPr>
        <w:tabs>
          <w:tab w:val="num" w:pos="360"/>
        </w:tabs>
      </w:pPr>
    </w:lvl>
    <w:lvl w:ilvl="3" w:tplc="44EC6BB6" w:tentative="1">
      <w:start w:val="1"/>
      <w:numFmt w:val="bullet"/>
      <w:lvlText w:val="•"/>
      <w:lvlJc w:val="left"/>
      <w:pPr>
        <w:tabs>
          <w:tab w:val="num" w:pos="2880"/>
        </w:tabs>
        <w:ind w:left="2880" w:hanging="360"/>
      </w:pPr>
      <w:rPr>
        <w:rFonts w:ascii="Arial" w:hAnsi="Arial" w:hint="default"/>
      </w:rPr>
    </w:lvl>
    <w:lvl w:ilvl="4" w:tplc="BFE2C04C" w:tentative="1">
      <w:start w:val="1"/>
      <w:numFmt w:val="bullet"/>
      <w:lvlText w:val="•"/>
      <w:lvlJc w:val="left"/>
      <w:pPr>
        <w:tabs>
          <w:tab w:val="num" w:pos="3600"/>
        </w:tabs>
        <w:ind w:left="3600" w:hanging="360"/>
      </w:pPr>
      <w:rPr>
        <w:rFonts w:ascii="Arial" w:hAnsi="Arial" w:hint="default"/>
      </w:rPr>
    </w:lvl>
    <w:lvl w:ilvl="5" w:tplc="A7DE9DFE" w:tentative="1">
      <w:start w:val="1"/>
      <w:numFmt w:val="bullet"/>
      <w:lvlText w:val="•"/>
      <w:lvlJc w:val="left"/>
      <w:pPr>
        <w:tabs>
          <w:tab w:val="num" w:pos="4320"/>
        </w:tabs>
        <w:ind w:left="4320" w:hanging="360"/>
      </w:pPr>
      <w:rPr>
        <w:rFonts w:ascii="Arial" w:hAnsi="Arial" w:hint="default"/>
      </w:rPr>
    </w:lvl>
    <w:lvl w:ilvl="6" w:tplc="B328AAD0" w:tentative="1">
      <w:start w:val="1"/>
      <w:numFmt w:val="bullet"/>
      <w:lvlText w:val="•"/>
      <w:lvlJc w:val="left"/>
      <w:pPr>
        <w:tabs>
          <w:tab w:val="num" w:pos="5040"/>
        </w:tabs>
        <w:ind w:left="5040" w:hanging="360"/>
      </w:pPr>
      <w:rPr>
        <w:rFonts w:ascii="Arial" w:hAnsi="Arial" w:hint="default"/>
      </w:rPr>
    </w:lvl>
    <w:lvl w:ilvl="7" w:tplc="59568C58" w:tentative="1">
      <w:start w:val="1"/>
      <w:numFmt w:val="bullet"/>
      <w:lvlText w:val="•"/>
      <w:lvlJc w:val="left"/>
      <w:pPr>
        <w:tabs>
          <w:tab w:val="num" w:pos="5760"/>
        </w:tabs>
        <w:ind w:left="5760" w:hanging="360"/>
      </w:pPr>
      <w:rPr>
        <w:rFonts w:ascii="Arial" w:hAnsi="Arial" w:hint="default"/>
      </w:rPr>
    </w:lvl>
    <w:lvl w:ilvl="8" w:tplc="9676C4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9E5618"/>
    <w:multiLevelType w:val="hybridMultilevel"/>
    <w:tmpl w:val="3D6E1368"/>
    <w:lvl w:ilvl="0" w:tplc="9D44D1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D415F"/>
    <w:multiLevelType w:val="hybridMultilevel"/>
    <w:tmpl w:val="45F6735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F5E5E"/>
    <w:multiLevelType w:val="hybridMultilevel"/>
    <w:tmpl w:val="EC704798"/>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5633FD"/>
    <w:multiLevelType w:val="hybridMultilevel"/>
    <w:tmpl w:val="60E49284"/>
    <w:lvl w:ilvl="0" w:tplc="6682FC3A">
      <w:start w:val="1"/>
      <w:numFmt w:val="bullet"/>
      <w:lvlText w:val="•"/>
      <w:lvlJc w:val="left"/>
      <w:pPr>
        <w:tabs>
          <w:tab w:val="num" w:pos="720"/>
        </w:tabs>
        <w:ind w:left="720" w:hanging="360"/>
      </w:pPr>
      <w:rPr>
        <w:rFonts w:ascii="Arial" w:hAnsi="Arial" w:hint="default"/>
      </w:rPr>
    </w:lvl>
    <w:lvl w:ilvl="1" w:tplc="097E9452">
      <w:start w:val="1"/>
      <w:numFmt w:val="bullet"/>
      <w:lvlText w:val="•"/>
      <w:lvlJc w:val="left"/>
      <w:pPr>
        <w:tabs>
          <w:tab w:val="num" w:pos="1440"/>
        </w:tabs>
        <w:ind w:left="1440" w:hanging="360"/>
      </w:pPr>
      <w:rPr>
        <w:rFonts w:ascii="Arial" w:hAnsi="Arial" w:hint="default"/>
      </w:rPr>
    </w:lvl>
    <w:lvl w:ilvl="2" w:tplc="A3022032" w:tentative="1">
      <w:start w:val="1"/>
      <w:numFmt w:val="bullet"/>
      <w:lvlText w:val="•"/>
      <w:lvlJc w:val="left"/>
      <w:pPr>
        <w:tabs>
          <w:tab w:val="num" w:pos="2160"/>
        </w:tabs>
        <w:ind w:left="2160" w:hanging="360"/>
      </w:pPr>
      <w:rPr>
        <w:rFonts w:ascii="Arial" w:hAnsi="Arial" w:hint="default"/>
      </w:rPr>
    </w:lvl>
    <w:lvl w:ilvl="3" w:tplc="6300586C" w:tentative="1">
      <w:start w:val="1"/>
      <w:numFmt w:val="bullet"/>
      <w:lvlText w:val="•"/>
      <w:lvlJc w:val="left"/>
      <w:pPr>
        <w:tabs>
          <w:tab w:val="num" w:pos="2880"/>
        </w:tabs>
        <w:ind w:left="2880" w:hanging="360"/>
      </w:pPr>
      <w:rPr>
        <w:rFonts w:ascii="Arial" w:hAnsi="Arial" w:hint="default"/>
      </w:rPr>
    </w:lvl>
    <w:lvl w:ilvl="4" w:tplc="ACD271CA" w:tentative="1">
      <w:start w:val="1"/>
      <w:numFmt w:val="bullet"/>
      <w:lvlText w:val="•"/>
      <w:lvlJc w:val="left"/>
      <w:pPr>
        <w:tabs>
          <w:tab w:val="num" w:pos="3600"/>
        </w:tabs>
        <w:ind w:left="3600" w:hanging="360"/>
      </w:pPr>
      <w:rPr>
        <w:rFonts w:ascii="Arial" w:hAnsi="Arial" w:hint="default"/>
      </w:rPr>
    </w:lvl>
    <w:lvl w:ilvl="5" w:tplc="DD4662E2" w:tentative="1">
      <w:start w:val="1"/>
      <w:numFmt w:val="bullet"/>
      <w:lvlText w:val="•"/>
      <w:lvlJc w:val="left"/>
      <w:pPr>
        <w:tabs>
          <w:tab w:val="num" w:pos="4320"/>
        </w:tabs>
        <w:ind w:left="4320" w:hanging="360"/>
      </w:pPr>
      <w:rPr>
        <w:rFonts w:ascii="Arial" w:hAnsi="Arial" w:hint="default"/>
      </w:rPr>
    </w:lvl>
    <w:lvl w:ilvl="6" w:tplc="0AE42A52" w:tentative="1">
      <w:start w:val="1"/>
      <w:numFmt w:val="bullet"/>
      <w:lvlText w:val="•"/>
      <w:lvlJc w:val="left"/>
      <w:pPr>
        <w:tabs>
          <w:tab w:val="num" w:pos="5040"/>
        </w:tabs>
        <w:ind w:left="5040" w:hanging="360"/>
      </w:pPr>
      <w:rPr>
        <w:rFonts w:ascii="Arial" w:hAnsi="Arial" w:hint="default"/>
      </w:rPr>
    </w:lvl>
    <w:lvl w:ilvl="7" w:tplc="D67840BE" w:tentative="1">
      <w:start w:val="1"/>
      <w:numFmt w:val="bullet"/>
      <w:lvlText w:val="•"/>
      <w:lvlJc w:val="left"/>
      <w:pPr>
        <w:tabs>
          <w:tab w:val="num" w:pos="5760"/>
        </w:tabs>
        <w:ind w:left="5760" w:hanging="360"/>
      </w:pPr>
      <w:rPr>
        <w:rFonts w:ascii="Arial" w:hAnsi="Arial" w:hint="default"/>
      </w:rPr>
    </w:lvl>
    <w:lvl w:ilvl="8" w:tplc="3D38E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26B96"/>
    <w:multiLevelType w:val="hybridMultilevel"/>
    <w:tmpl w:val="594C0FBC"/>
    <w:lvl w:ilvl="0" w:tplc="04090003">
      <w:start w:val="1"/>
      <w:numFmt w:val="bullet"/>
      <w:lvlText w:val=""/>
      <w:lvlJc w:val="left"/>
      <w:pPr>
        <w:ind w:left="420" w:hanging="420"/>
      </w:pPr>
      <w:rPr>
        <w:rFonts w:ascii="Wingdings" w:hAnsi="Wingdings" w:hint="default"/>
      </w:rPr>
    </w:lvl>
    <w:lvl w:ilvl="1" w:tplc="BF92ED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41303A0"/>
    <w:multiLevelType w:val="hybridMultilevel"/>
    <w:tmpl w:val="92CC05A4"/>
    <w:lvl w:ilvl="0" w:tplc="6B0064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2572B"/>
    <w:multiLevelType w:val="hybridMultilevel"/>
    <w:tmpl w:val="9B545568"/>
    <w:lvl w:ilvl="0" w:tplc="DDE2D9D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8B1313"/>
    <w:multiLevelType w:val="hybridMultilevel"/>
    <w:tmpl w:val="03F05944"/>
    <w:lvl w:ilvl="0" w:tplc="9D44D1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672E0"/>
    <w:multiLevelType w:val="hybridMultilevel"/>
    <w:tmpl w:val="B936EA08"/>
    <w:lvl w:ilvl="0" w:tplc="BC1AEBFE">
      <w:start w:val="1"/>
      <w:numFmt w:val="bullet"/>
      <w:lvlText w:val="•"/>
      <w:lvlJc w:val="left"/>
      <w:pPr>
        <w:tabs>
          <w:tab w:val="num" w:pos="720"/>
        </w:tabs>
        <w:ind w:left="720" w:hanging="360"/>
      </w:pPr>
      <w:rPr>
        <w:rFonts w:ascii="Arial" w:hAnsi="Arial" w:hint="default"/>
      </w:rPr>
    </w:lvl>
    <w:lvl w:ilvl="1" w:tplc="EC88B09A">
      <w:start w:val="1"/>
      <w:numFmt w:val="bullet"/>
      <w:lvlText w:val="•"/>
      <w:lvlJc w:val="left"/>
      <w:pPr>
        <w:tabs>
          <w:tab w:val="num" w:pos="1440"/>
        </w:tabs>
        <w:ind w:left="1440" w:hanging="360"/>
      </w:pPr>
      <w:rPr>
        <w:rFonts w:ascii="Arial" w:hAnsi="Arial" w:hint="default"/>
      </w:rPr>
    </w:lvl>
    <w:lvl w:ilvl="2" w:tplc="75CC8742" w:tentative="1">
      <w:start w:val="1"/>
      <w:numFmt w:val="bullet"/>
      <w:lvlText w:val="•"/>
      <w:lvlJc w:val="left"/>
      <w:pPr>
        <w:tabs>
          <w:tab w:val="num" w:pos="2160"/>
        </w:tabs>
        <w:ind w:left="2160" w:hanging="360"/>
      </w:pPr>
      <w:rPr>
        <w:rFonts w:ascii="Arial" w:hAnsi="Arial" w:hint="default"/>
      </w:rPr>
    </w:lvl>
    <w:lvl w:ilvl="3" w:tplc="62D294A6" w:tentative="1">
      <w:start w:val="1"/>
      <w:numFmt w:val="bullet"/>
      <w:lvlText w:val="•"/>
      <w:lvlJc w:val="left"/>
      <w:pPr>
        <w:tabs>
          <w:tab w:val="num" w:pos="2880"/>
        </w:tabs>
        <w:ind w:left="2880" w:hanging="360"/>
      </w:pPr>
      <w:rPr>
        <w:rFonts w:ascii="Arial" w:hAnsi="Arial" w:hint="default"/>
      </w:rPr>
    </w:lvl>
    <w:lvl w:ilvl="4" w:tplc="2F484438" w:tentative="1">
      <w:start w:val="1"/>
      <w:numFmt w:val="bullet"/>
      <w:lvlText w:val="•"/>
      <w:lvlJc w:val="left"/>
      <w:pPr>
        <w:tabs>
          <w:tab w:val="num" w:pos="3600"/>
        </w:tabs>
        <w:ind w:left="3600" w:hanging="360"/>
      </w:pPr>
      <w:rPr>
        <w:rFonts w:ascii="Arial" w:hAnsi="Arial" w:hint="default"/>
      </w:rPr>
    </w:lvl>
    <w:lvl w:ilvl="5" w:tplc="8BB03F0A" w:tentative="1">
      <w:start w:val="1"/>
      <w:numFmt w:val="bullet"/>
      <w:lvlText w:val="•"/>
      <w:lvlJc w:val="left"/>
      <w:pPr>
        <w:tabs>
          <w:tab w:val="num" w:pos="4320"/>
        </w:tabs>
        <w:ind w:left="4320" w:hanging="360"/>
      </w:pPr>
      <w:rPr>
        <w:rFonts w:ascii="Arial" w:hAnsi="Arial" w:hint="default"/>
      </w:rPr>
    </w:lvl>
    <w:lvl w:ilvl="6" w:tplc="D93A0F80" w:tentative="1">
      <w:start w:val="1"/>
      <w:numFmt w:val="bullet"/>
      <w:lvlText w:val="•"/>
      <w:lvlJc w:val="left"/>
      <w:pPr>
        <w:tabs>
          <w:tab w:val="num" w:pos="5040"/>
        </w:tabs>
        <w:ind w:left="5040" w:hanging="360"/>
      </w:pPr>
      <w:rPr>
        <w:rFonts w:ascii="Arial" w:hAnsi="Arial" w:hint="default"/>
      </w:rPr>
    </w:lvl>
    <w:lvl w:ilvl="7" w:tplc="093CAB36" w:tentative="1">
      <w:start w:val="1"/>
      <w:numFmt w:val="bullet"/>
      <w:lvlText w:val="•"/>
      <w:lvlJc w:val="left"/>
      <w:pPr>
        <w:tabs>
          <w:tab w:val="num" w:pos="5760"/>
        </w:tabs>
        <w:ind w:left="5760" w:hanging="360"/>
      </w:pPr>
      <w:rPr>
        <w:rFonts w:ascii="Arial" w:hAnsi="Arial" w:hint="default"/>
      </w:rPr>
    </w:lvl>
    <w:lvl w:ilvl="8" w:tplc="A4EEC62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6819D3"/>
    <w:multiLevelType w:val="hybridMultilevel"/>
    <w:tmpl w:val="C8366D02"/>
    <w:lvl w:ilvl="0" w:tplc="818C75B0">
      <w:start w:val="1"/>
      <w:numFmt w:val="bullet"/>
      <w:lvlText w:val="•"/>
      <w:lvlJc w:val="left"/>
      <w:pPr>
        <w:tabs>
          <w:tab w:val="num" w:pos="720"/>
        </w:tabs>
        <w:ind w:left="720" w:hanging="360"/>
      </w:pPr>
      <w:rPr>
        <w:rFonts w:ascii="Arial" w:hAnsi="Arial" w:hint="default"/>
      </w:rPr>
    </w:lvl>
    <w:lvl w:ilvl="1" w:tplc="4C64EB06">
      <w:start w:val="1"/>
      <w:numFmt w:val="bullet"/>
      <w:lvlText w:val="•"/>
      <w:lvlJc w:val="left"/>
      <w:pPr>
        <w:tabs>
          <w:tab w:val="num" w:pos="1440"/>
        </w:tabs>
        <w:ind w:left="1440" w:hanging="360"/>
      </w:pPr>
      <w:rPr>
        <w:rFonts w:ascii="Arial" w:hAnsi="Arial" w:hint="default"/>
      </w:rPr>
    </w:lvl>
    <w:lvl w:ilvl="2" w:tplc="03448A26" w:tentative="1">
      <w:start w:val="1"/>
      <w:numFmt w:val="bullet"/>
      <w:lvlText w:val="•"/>
      <w:lvlJc w:val="left"/>
      <w:pPr>
        <w:tabs>
          <w:tab w:val="num" w:pos="2160"/>
        </w:tabs>
        <w:ind w:left="2160" w:hanging="360"/>
      </w:pPr>
      <w:rPr>
        <w:rFonts w:ascii="Arial" w:hAnsi="Arial" w:hint="default"/>
      </w:rPr>
    </w:lvl>
    <w:lvl w:ilvl="3" w:tplc="595A67EC" w:tentative="1">
      <w:start w:val="1"/>
      <w:numFmt w:val="bullet"/>
      <w:lvlText w:val="•"/>
      <w:lvlJc w:val="left"/>
      <w:pPr>
        <w:tabs>
          <w:tab w:val="num" w:pos="2880"/>
        </w:tabs>
        <w:ind w:left="2880" w:hanging="360"/>
      </w:pPr>
      <w:rPr>
        <w:rFonts w:ascii="Arial" w:hAnsi="Arial" w:hint="default"/>
      </w:rPr>
    </w:lvl>
    <w:lvl w:ilvl="4" w:tplc="498CD578" w:tentative="1">
      <w:start w:val="1"/>
      <w:numFmt w:val="bullet"/>
      <w:lvlText w:val="•"/>
      <w:lvlJc w:val="left"/>
      <w:pPr>
        <w:tabs>
          <w:tab w:val="num" w:pos="3600"/>
        </w:tabs>
        <w:ind w:left="3600" w:hanging="360"/>
      </w:pPr>
      <w:rPr>
        <w:rFonts w:ascii="Arial" w:hAnsi="Arial" w:hint="default"/>
      </w:rPr>
    </w:lvl>
    <w:lvl w:ilvl="5" w:tplc="02C4516C" w:tentative="1">
      <w:start w:val="1"/>
      <w:numFmt w:val="bullet"/>
      <w:lvlText w:val="•"/>
      <w:lvlJc w:val="left"/>
      <w:pPr>
        <w:tabs>
          <w:tab w:val="num" w:pos="4320"/>
        </w:tabs>
        <w:ind w:left="4320" w:hanging="360"/>
      </w:pPr>
      <w:rPr>
        <w:rFonts w:ascii="Arial" w:hAnsi="Arial" w:hint="default"/>
      </w:rPr>
    </w:lvl>
    <w:lvl w:ilvl="6" w:tplc="2B8275B2" w:tentative="1">
      <w:start w:val="1"/>
      <w:numFmt w:val="bullet"/>
      <w:lvlText w:val="•"/>
      <w:lvlJc w:val="left"/>
      <w:pPr>
        <w:tabs>
          <w:tab w:val="num" w:pos="5040"/>
        </w:tabs>
        <w:ind w:left="5040" w:hanging="360"/>
      </w:pPr>
      <w:rPr>
        <w:rFonts w:ascii="Arial" w:hAnsi="Arial" w:hint="default"/>
      </w:rPr>
    </w:lvl>
    <w:lvl w:ilvl="7" w:tplc="B4D26246" w:tentative="1">
      <w:start w:val="1"/>
      <w:numFmt w:val="bullet"/>
      <w:lvlText w:val="•"/>
      <w:lvlJc w:val="left"/>
      <w:pPr>
        <w:tabs>
          <w:tab w:val="num" w:pos="5760"/>
        </w:tabs>
        <w:ind w:left="5760" w:hanging="360"/>
      </w:pPr>
      <w:rPr>
        <w:rFonts w:ascii="Arial" w:hAnsi="Arial" w:hint="default"/>
      </w:rPr>
    </w:lvl>
    <w:lvl w:ilvl="8" w:tplc="A7D2D8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885569"/>
    <w:multiLevelType w:val="hybridMultilevel"/>
    <w:tmpl w:val="E63AD932"/>
    <w:lvl w:ilvl="0" w:tplc="1362E6A2">
      <w:start w:val="1"/>
      <w:numFmt w:val="bullet"/>
      <w:lvlText w:val="•"/>
      <w:lvlJc w:val="left"/>
      <w:pPr>
        <w:tabs>
          <w:tab w:val="num" w:pos="720"/>
        </w:tabs>
        <w:ind w:left="720" w:hanging="360"/>
      </w:pPr>
      <w:rPr>
        <w:rFonts w:ascii="Arial" w:hAnsi="Arial" w:hint="default"/>
      </w:rPr>
    </w:lvl>
    <w:lvl w:ilvl="1" w:tplc="770225AC" w:tentative="1">
      <w:start w:val="1"/>
      <w:numFmt w:val="bullet"/>
      <w:lvlText w:val="•"/>
      <w:lvlJc w:val="left"/>
      <w:pPr>
        <w:tabs>
          <w:tab w:val="num" w:pos="1440"/>
        </w:tabs>
        <w:ind w:left="1440" w:hanging="360"/>
      </w:pPr>
      <w:rPr>
        <w:rFonts w:ascii="Arial" w:hAnsi="Arial" w:hint="default"/>
      </w:rPr>
    </w:lvl>
    <w:lvl w:ilvl="2" w:tplc="8D14DF7C" w:tentative="1">
      <w:start w:val="1"/>
      <w:numFmt w:val="bullet"/>
      <w:lvlText w:val="•"/>
      <w:lvlJc w:val="left"/>
      <w:pPr>
        <w:tabs>
          <w:tab w:val="num" w:pos="2160"/>
        </w:tabs>
        <w:ind w:left="2160" w:hanging="360"/>
      </w:pPr>
      <w:rPr>
        <w:rFonts w:ascii="Arial" w:hAnsi="Arial" w:hint="default"/>
      </w:rPr>
    </w:lvl>
    <w:lvl w:ilvl="3" w:tplc="5106E7D4" w:tentative="1">
      <w:start w:val="1"/>
      <w:numFmt w:val="bullet"/>
      <w:lvlText w:val="•"/>
      <w:lvlJc w:val="left"/>
      <w:pPr>
        <w:tabs>
          <w:tab w:val="num" w:pos="2880"/>
        </w:tabs>
        <w:ind w:left="2880" w:hanging="360"/>
      </w:pPr>
      <w:rPr>
        <w:rFonts w:ascii="Arial" w:hAnsi="Arial" w:hint="default"/>
      </w:rPr>
    </w:lvl>
    <w:lvl w:ilvl="4" w:tplc="5838E30C" w:tentative="1">
      <w:start w:val="1"/>
      <w:numFmt w:val="bullet"/>
      <w:lvlText w:val="•"/>
      <w:lvlJc w:val="left"/>
      <w:pPr>
        <w:tabs>
          <w:tab w:val="num" w:pos="3600"/>
        </w:tabs>
        <w:ind w:left="3600" w:hanging="360"/>
      </w:pPr>
      <w:rPr>
        <w:rFonts w:ascii="Arial" w:hAnsi="Arial" w:hint="default"/>
      </w:rPr>
    </w:lvl>
    <w:lvl w:ilvl="5" w:tplc="DA64F17A" w:tentative="1">
      <w:start w:val="1"/>
      <w:numFmt w:val="bullet"/>
      <w:lvlText w:val="•"/>
      <w:lvlJc w:val="left"/>
      <w:pPr>
        <w:tabs>
          <w:tab w:val="num" w:pos="4320"/>
        </w:tabs>
        <w:ind w:left="4320" w:hanging="360"/>
      </w:pPr>
      <w:rPr>
        <w:rFonts w:ascii="Arial" w:hAnsi="Arial" w:hint="default"/>
      </w:rPr>
    </w:lvl>
    <w:lvl w:ilvl="6" w:tplc="63005544" w:tentative="1">
      <w:start w:val="1"/>
      <w:numFmt w:val="bullet"/>
      <w:lvlText w:val="•"/>
      <w:lvlJc w:val="left"/>
      <w:pPr>
        <w:tabs>
          <w:tab w:val="num" w:pos="5040"/>
        </w:tabs>
        <w:ind w:left="5040" w:hanging="360"/>
      </w:pPr>
      <w:rPr>
        <w:rFonts w:ascii="Arial" w:hAnsi="Arial" w:hint="default"/>
      </w:rPr>
    </w:lvl>
    <w:lvl w:ilvl="7" w:tplc="8556AE5E" w:tentative="1">
      <w:start w:val="1"/>
      <w:numFmt w:val="bullet"/>
      <w:lvlText w:val="•"/>
      <w:lvlJc w:val="left"/>
      <w:pPr>
        <w:tabs>
          <w:tab w:val="num" w:pos="5760"/>
        </w:tabs>
        <w:ind w:left="5760" w:hanging="360"/>
      </w:pPr>
      <w:rPr>
        <w:rFonts w:ascii="Arial" w:hAnsi="Arial" w:hint="default"/>
      </w:rPr>
    </w:lvl>
    <w:lvl w:ilvl="8" w:tplc="BD34E7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C4AEC"/>
    <w:multiLevelType w:val="hybridMultilevel"/>
    <w:tmpl w:val="56742E94"/>
    <w:lvl w:ilvl="0" w:tplc="4E3E1842">
      <w:start w:val="1"/>
      <w:numFmt w:val="bullet"/>
      <w:lvlText w:val="•"/>
      <w:lvlJc w:val="left"/>
      <w:pPr>
        <w:tabs>
          <w:tab w:val="num" w:pos="720"/>
        </w:tabs>
        <w:ind w:left="720" w:hanging="360"/>
      </w:pPr>
      <w:rPr>
        <w:rFonts w:ascii="Arial" w:hAnsi="Arial" w:hint="default"/>
      </w:rPr>
    </w:lvl>
    <w:lvl w:ilvl="1" w:tplc="1A188654">
      <w:numFmt w:val="none"/>
      <w:lvlText w:val=""/>
      <w:lvlJc w:val="left"/>
      <w:pPr>
        <w:tabs>
          <w:tab w:val="num" w:pos="360"/>
        </w:tabs>
      </w:pPr>
    </w:lvl>
    <w:lvl w:ilvl="2" w:tplc="E9CCEE32" w:tentative="1">
      <w:start w:val="1"/>
      <w:numFmt w:val="bullet"/>
      <w:lvlText w:val="•"/>
      <w:lvlJc w:val="left"/>
      <w:pPr>
        <w:tabs>
          <w:tab w:val="num" w:pos="2160"/>
        </w:tabs>
        <w:ind w:left="2160" w:hanging="360"/>
      </w:pPr>
      <w:rPr>
        <w:rFonts w:ascii="Arial" w:hAnsi="Arial" w:hint="default"/>
      </w:rPr>
    </w:lvl>
    <w:lvl w:ilvl="3" w:tplc="99421D0E" w:tentative="1">
      <w:start w:val="1"/>
      <w:numFmt w:val="bullet"/>
      <w:lvlText w:val="•"/>
      <w:lvlJc w:val="left"/>
      <w:pPr>
        <w:tabs>
          <w:tab w:val="num" w:pos="2880"/>
        </w:tabs>
        <w:ind w:left="2880" w:hanging="360"/>
      </w:pPr>
      <w:rPr>
        <w:rFonts w:ascii="Arial" w:hAnsi="Arial" w:hint="default"/>
      </w:rPr>
    </w:lvl>
    <w:lvl w:ilvl="4" w:tplc="1F0C79D6" w:tentative="1">
      <w:start w:val="1"/>
      <w:numFmt w:val="bullet"/>
      <w:lvlText w:val="•"/>
      <w:lvlJc w:val="left"/>
      <w:pPr>
        <w:tabs>
          <w:tab w:val="num" w:pos="3600"/>
        </w:tabs>
        <w:ind w:left="3600" w:hanging="360"/>
      </w:pPr>
      <w:rPr>
        <w:rFonts w:ascii="Arial" w:hAnsi="Arial" w:hint="default"/>
      </w:rPr>
    </w:lvl>
    <w:lvl w:ilvl="5" w:tplc="78D64E5C" w:tentative="1">
      <w:start w:val="1"/>
      <w:numFmt w:val="bullet"/>
      <w:lvlText w:val="•"/>
      <w:lvlJc w:val="left"/>
      <w:pPr>
        <w:tabs>
          <w:tab w:val="num" w:pos="4320"/>
        </w:tabs>
        <w:ind w:left="4320" w:hanging="360"/>
      </w:pPr>
      <w:rPr>
        <w:rFonts w:ascii="Arial" w:hAnsi="Arial" w:hint="default"/>
      </w:rPr>
    </w:lvl>
    <w:lvl w:ilvl="6" w:tplc="A8A8A97E" w:tentative="1">
      <w:start w:val="1"/>
      <w:numFmt w:val="bullet"/>
      <w:lvlText w:val="•"/>
      <w:lvlJc w:val="left"/>
      <w:pPr>
        <w:tabs>
          <w:tab w:val="num" w:pos="5040"/>
        </w:tabs>
        <w:ind w:left="5040" w:hanging="360"/>
      </w:pPr>
      <w:rPr>
        <w:rFonts w:ascii="Arial" w:hAnsi="Arial" w:hint="default"/>
      </w:rPr>
    </w:lvl>
    <w:lvl w:ilvl="7" w:tplc="F162006C" w:tentative="1">
      <w:start w:val="1"/>
      <w:numFmt w:val="bullet"/>
      <w:lvlText w:val="•"/>
      <w:lvlJc w:val="left"/>
      <w:pPr>
        <w:tabs>
          <w:tab w:val="num" w:pos="5760"/>
        </w:tabs>
        <w:ind w:left="5760" w:hanging="360"/>
      </w:pPr>
      <w:rPr>
        <w:rFonts w:ascii="Arial" w:hAnsi="Arial" w:hint="default"/>
      </w:rPr>
    </w:lvl>
    <w:lvl w:ilvl="8" w:tplc="67C426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CC07B4"/>
    <w:multiLevelType w:val="hybridMultilevel"/>
    <w:tmpl w:val="09521420"/>
    <w:lvl w:ilvl="0" w:tplc="0E24D4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0423DD"/>
    <w:multiLevelType w:val="hybridMultilevel"/>
    <w:tmpl w:val="07161B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24577B"/>
    <w:multiLevelType w:val="hybridMultilevel"/>
    <w:tmpl w:val="B52C111E"/>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FFFFFFF">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9A152B"/>
    <w:multiLevelType w:val="hybridMultilevel"/>
    <w:tmpl w:val="98EE49CC"/>
    <w:lvl w:ilvl="0" w:tplc="BE6232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E273FD"/>
    <w:multiLevelType w:val="hybridMultilevel"/>
    <w:tmpl w:val="48AEB0B4"/>
    <w:lvl w:ilvl="0" w:tplc="7B74AC5C">
      <w:start w:val="1"/>
      <w:numFmt w:val="bullet"/>
      <w:lvlText w:val="•"/>
      <w:lvlJc w:val="left"/>
      <w:pPr>
        <w:tabs>
          <w:tab w:val="num" w:pos="360"/>
        </w:tabs>
        <w:ind w:left="360" w:hanging="360"/>
      </w:pPr>
      <w:rPr>
        <w:rFonts w:ascii="Arial" w:hAnsi="Arial" w:hint="default"/>
      </w:rPr>
    </w:lvl>
    <w:lvl w:ilvl="1" w:tplc="B6C4FDEC">
      <w:numFmt w:val="none"/>
      <w:lvlText w:val=""/>
      <w:lvlJc w:val="left"/>
      <w:pPr>
        <w:tabs>
          <w:tab w:val="num" w:pos="360"/>
        </w:tabs>
      </w:pPr>
    </w:lvl>
    <w:lvl w:ilvl="2" w:tplc="F68E6CF0">
      <w:start w:val="1"/>
      <w:numFmt w:val="bullet"/>
      <w:lvlText w:val="•"/>
      <w:lvlJc w:val="left"/>
      <w:pPr>
        <w:tabs>
          <w:tab w:val="num" w:pos="1800"/>
        </w:tabs>
        <w:ind w:left="1800" w:hanging="360"/>
      </w:pPr>
      <w:rPr>
        <w:rFonts w:ascii="Arial" w:hAnsi="Arial" w:hint="default"/>
      </w:rPr>
    </w:lvl>
    <w:lvl w:ilvl="3" w:tplc="B33C7408" w:tentative="1">
      <w:start w:val="1"/>
      <w:numFmt w:val="bullet"/>
      <w:lvlText w:val="•"/>
      <w:lvlJc w:val="left"/>
      <w:pPr>
        <w:tabs>
          <w:tab w:val="num" w:pos="2520"/>
        </w:tabs>
        <w:ind w:left="2520" w:hanging="360"/>
      </w:pPr>
      <w:rPr>
        <w:rFonts w:ascii="Arial" w:hAnsi="Arial" w:hint="default"/>
      </w:rPr>
    </w:lvl>
    <w:lvl w:ilvl="4" w:tplc="C8FC22E6" w:tentative="1">
      <w:start w:val="1"/>
      <w:numFmt w:val="bullet"/>
      <w:lvlText w:val="•"/>
      <w:lvlJc w:val="left"/>
      <w:pPr>
        <w:tabs>
          <w:tab w:val="num" w:pos="3240"/>
        </w:tabs>
        <w:ind w:left="3240" w:hanging="360"/>
      </w:pPr>
      <w:rPr>
        <w:rFonts w:ascii="Arial" w:hAnsi="Arial" w:hint="default"/>
      </w:rPr>
    </w:lvl>
    <w:lvl w:ilvl="5" w:tplc="538C77BA" w:tentative="1">
      <w:start w:val="1"/>
      <w:numFmt w:val="bullet"/>
      <w:lvlText w:val="•"/>
      <w:lvlJc w:val="left"/>
      <w:pPr>
        <w:tabs>
          <w:tab w:val="num" w:pos="3960"/>
        </w:tabs>
        <w:ind w:left="3960" w:hanging="360"/>
      </w:pPr>
      <w:rPr>
        <w:rFonts w:ascii="Arial" w:hAnsi="Arial" w:hint="default"/>
      </w:rPr>
    </w:lvl>
    <w:lvl w:ilvl="6" w:tplc="A380E698" w:tentative="1">
      <w:start w:val="1"/>
      <w:numFmt w:val="bullet"/>
      <w:lvlText w:val="•"/>
      <w:lvlJc w:val="left"/>
      <w:pPr>
        <w:tabs>
          <w:tab w:val="num" w:pos="4680"/>
        </w:tabs>
        <w:ind w:left="4680" w:hanging="360"/>
      </w:pPr>
      <w:rPr>
        <w:rFonts w:ascii="Arial" w:hAnsi="Arial" w:hint="default"/>
      </w:rPr>
    </w:lvl>
    <w:lvl w:ilvl="7" w:tplc="E556C7AE" w:tentative="1">
      <w:start w:val="1"/>
      <w:numFmt w:val="bullet"/>
      <w:lvlText w:val="•"/>
      <w:lvlJc w:val="left"/>
      <w:pPr>
        <w:tabs>
          <w:tab w:val="num" w:pos="5400"/>
        </w:tabs>
        <w:ind w:left="5400" w:hanging="360"/>
      </w:pPr>
      <w:rPr>
        <w:rFonts w:ascii="Arial" w:hAnsi="Arial" w:hint="default"/>
      </w:rPr>
    </w:lvl>
    <w:lvl w:ilvl="8" w:tplc="D77A096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700759C"/>
    <w:multiLevelType w:val="hybridMultilevel"/>
    <w:tmpl w:val="7D34AB82"/>
    <w:lvl w:ilvl="0" w:tplc="BF92ED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6B7495"/>
    <w:multiLevelType w:val="hybridMultilevel"/>
    <w:tmpl w:val="AB72BA8C"/>
    <w:lvl w:ilvl="0" w:tplc="21AC33FC">
      <w:start w:val="1"/>
      <w:numFmt w:val="bullet"/>
      <w:lvlText w:val="•"/>
      <w:lvlJc w:val="left"/>
      <w:pPr>
        <w:tabs>
          <w:tab w:val="num" w:pos="720"/>
        </w:tabs>
        <w:ind w:left="720" w:hanging="360"/>
      </w:pPr>
      <w:rPr>
        <w:rFonts w:ascii="Arial" w:hAnsi="Arial" w:hint="default"/>
      </w:rPr>
    </w:lvl>
    <w:lvl w:ilvl="1" w:tplc="AB72B42A">
      <w:numFmt w:val="none"/>
      <w:lvlText w:val=""/>
      <w:lvlJc w:val="left"/>
      <w:pPr>
        <w:tabs>
          <w:tab w:val="num" w:pos="360"/>
        </w:tabs>
      </w:pPr>
    </w:lvl>
    <w:lvl w:ilvl="2" w:tplc="41B4EF36">
      <w:numFmt w:val="none"/>
      <w:lvlText w:val=""/>
      <w:lvlJc w:val="left"/>
      <w:pPr>
        <w:tabs>
          <w:tab w:val="num" w:pos="360"/>
        </w:tabs>
      </w:pPr>
    </w:lvl>
    <w:lvl w:ilvl="3" w:tplc="98F0C220">
      <w:numFmt w:val="none"/>
      <w:lvlText w:val=""/>
      <w:lvlJc w:val="left"/>
      <w:pPr>
        <w:tabs>
          <w:tab w:val="num" w:pos="360"/>
        </w:tabs>
      </w:pPr>
    </w:lvl>
    <w:lvl w:ilvl="4" w:tplc="FAFACB78" w:tentative="1">
      <w:start w:val="1"/>
      <w:numFmt w:val="bullet"/>
      <w:lvlText w:val="•"/>
      <w:lvlJc w:val="left"/>
      <w:pPr>
        <w:tabs>
          <w:tab w:val="num" w:pos="3600"/>
        </w:tabs>
        <w:ind w:left="3600" w:hanging="360"/>
      </w:pPr>
      <w:rPr>
        <w:rFonts w:ascii="Arial" w:hAnsi="Arial" w:hint="default"/>
      </w:rPr>
    </w:lvl>
    <w:lvl w:ilvl="5" w:tplc="7742B792" w:tentative="1">
      <w:start w:val="1"/>
      <w:numFmt w:val="bullet"/>
      <w:lvlText w:val="•"/>
      <w:lvlJc w:val="left"/>
      <w:pPr>
        <w:tabs>
          <w:tab w:val="num" w:pos="4320"/>
        </w:tabs>
        <w:ind w:left="4320" w:hanging="360"/>
      </w:pPr>
      <w:rPr>
        <w:rFonts w:ascii="Arial" w:hAnsi="Arial" w:hint="default"/>
      </w:rPr>
    </w:lvl>
    <w:lvl w:ilvl="6" w:tplc="F9FE43D2" w:tentative="1">
      <w:start w:val="1"/>
      <w:numFmt w:val="bullet"/>
      <w:lvlText w:val="•"/>
      <w:lvlJc w:val="left"/>
      <w:pPr>
        <w:tabs>
          <w:tab w:val="num" w:pos="5040"/>
        </w:tabs>
        <w:ind w:left="5040" w:hanging="360"/>
      </w:pPr>
      <w:rPr>
        <w:rFonts w:ascii="Arial" w:hAnsi="Arial" w:hint="default"/>
      </w:rPr>
    </w:lvl>
    <w:lvl w:ilvl="7" w:tplc="5CAA69D4" w:tentative="1">
      <w:start w:val="1"/>
      <w:numFmt w:val="bullet"/>
      <w:lvlText w:val="•"/>
      <w:lvlJc w:val="left"/>
      <w:pPr>
        <w:tabs>
          <w:tab w:val="num" w:pos="5760"/>
        </w:tabs>
        <w:ind w:left="5760" w:hanging="360"/>
      </w:pPr>
      <w:rPr>
        <w:rFonts w:ascii="Arial" w:hAnsi="Arial" w:hint="default"/>
      </w:rPr>
    </w:lvl>
    <w:lvl w:ilvl="8" w:tplc="5AD2858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34" w15:restartNumberingAfterBreak="0">
    <w:nsid w:val="5FA74876"/>
    <w:multiLevelType w:val="hybridMultilevel"/>
    <w:tmpl w:val="14206F7C"/>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CC50B8"/>
    <w:multiLevelType w:val="hybridMultilevel"/>
    <w:tmpl w:val="14A6806E"/>
    <w:lvl w:ilvl="0" w:tplc="6B0064B6">
      <w:start w:val="1"/>
      <w:numFmt w:val="bullet"/>
      <w:lvlText w:val="•"/>
      <w:lvlJc w:val="left"/>
      <w:pPr>
        <w:tabs>
          <w:tab w:val="num" w:pos="360"/>
        </w:tabs>
        <w:ind w:left="360" w:hanging="360"/>
      </w:pPr>
      <w:rPr>
        <w:rFonts w:ascii="Arial" w:hAnsi="Arial" w:hint="default"/>
      </w:rPr>
    </w:lvl>
    <w:lvl w:ilvl="1" w:tplc="1E52A638">
      <w:start w:val="1"/>
      <w:numFmt w:val="bullet"/>
      <w:lvlText w:val="•"/>
      <w:lvlJc w:val="left"/>
      <w:pPr>
        <w:tabs>
          <w:tab w:val="num" w:pos="1080"/>
        </w:tabs>
        <w:ind w:left="1080" w:hanging="360"/>
      </w:pPr>
      <w:rPr>
        <w:rFonts w:ascii="Arial" w:hAnsi="Arial" w:hint="default"/>
      </w:rPr>
    </w:lvl>
    <w:lvl w:ilvl="2" w:tplc="531E2828">
      <w:numFmt w:val="none"/>
      <w:lvlText w:val=""/>
      <w:lvlJc w:val="left"/>
      <w:pPr>
        <w:tabs>
          <w:tab w:val="num" w:pos="360"/>
        </w:tabs>
      </w:pPr>
    </w:lvl>
    <w:lvl w:ilvl="3" w:tplc="026AF27E">
      <w:numFmt w:val="none"/>
      <w:lvlText w:val=""/>
      <w:lvlJc w:val="left"/>
      <w:pPr>
        <w:tabs>
          <w:tab w:val="num" w:pos="360"/>
        </w:tabs>
      </w:pPr>
    </w:lvl>
    <w:lvl w:ilvl="4" w:tplc="8C60B50E" w:tentative="1">
      <w:start w:val="1"/>
      <w:numFmt w:val="bullet"/>
      <w:lvlText w:val="•"/>
      <w:lvlJc w:val="left"/>
      <w:pPr>
        <w:tabs>
          <w:tab w:val="num" w:pos="3240"/>
        </w:tabs>
        <w:ind w:left="3240" w:hanging="360"/>
      </w:pPr>
      <w:rPr>
        <w:rFonts w:ascii="Arial" w:hAnsi="Arial" w:hint="default"/>
      </w:rPr>
    </w:lvl>
    <w:lvl w:ilvl="5" w:tplc="5E92759A" w:tentative="1">
      <w:start w:val="1"/>
      <w:numFmt w:val="bullet"/>
      <w:lvlText w:val="•"/>
      <w:lvlJc w:val="left"/>
      <w:pPr>
        <w:tabs>
          <w:tab w:val="num" w:pos="3960"/>
        </w:tabs>
        <w:ind w:left="3960" w:hanging="360"/>
      </w:pPr>
      <w:rPr>
        <w:rFonts w:ascii="Arial" w:hAnsi="Arial" w:hint="default"/>
      </w:rPr>
    </w:lvl>
    <w:lvl w:ilvl="6" w:tplc="F5C053D8" w:tentative="1">
      <w:start w:val="1"/>
      <w:numFmt w:val="bullet"/>
      <w:lvlText w:val="•"/>
      <w:lvlJc w:val="left"/>
      <w:pPr>
        <w:tabs>
          <w:tab w:val="num" w:pos="4680"/>
        </w:tabs>
        <w:ind w:left="4680" w:hanging="360"/>
      </w:pPr>
      <w:rPr>
        <w:rFonts w:ascii="Arial" w:hAnsi="Arial" w:hint="default"/>
      </w:rPr>
    </w:lvl>
    <w:lvl w:ilvl="7" w:tplc="1ABCFBDC" w:tentative="1">
      <w:start w:val="1"/>
      <w:numFmt w:val="bullet"/>
      <w:lvlText w:val="•"/>
      <w:lvlJc w:val="left"/>
      <w:pPr>
        <w:tabs>
          <w:tab w:val="num" w:pos="5400"/>
        </w:tabs>
        <w:ind w:left="5400" w:hanging="360"/>
      </w:pPr>
      <w:rPr>
        <w:rFonts w:ascii="Arial" w:hAnsi="Arial" w:hint="default"/>
      </w:rPr>
    </w:lvl>
    <w:lvl w:ilvl="8" w:tplc="ECF2A8E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7" w15:restartNumberingAfterBreak="0">
    <w:nsid w:val="66081061"/>
    <w:multiLevelType w:val="hybridMultilevel"/>
    <w:tmpl w:val="2522F60A"/>
    <w:lvl w:ilvl="0" w:tplc="7C94C440">
      <w:start w:val="1"/>
      <w:numFmt w:val="bullet"/>
      <w:lvlText w:val="•"/>
      <w:lvlJc w:val="left"/>
      <w:pPr>
        <w:tabs>
          <w:tab w:val="num" w:pos="720"/>
        </w:tabs>
        <w:ind w:left="720" w:hanging="360"/>
      </w:pPr>
      <w:rPr>
        <w:rFonts w:ascii="Arial" w:hAnsi="Arial" w:hint="default"/>
      </w:rPr>
    </w:lvl>
    <w:lvl w:ilvl="1" w:tplc="69821344">
      <w:numFmt w:val="none"/>
      <w:lvlText w:val=""/>
      <w:lvlJc w:val="left"/>
      <w:pPr>
        <w:tabs>
          <w:tab w:val="num" w:pos="360"/>
        </w:tabs>
      </w:pPr>
    </w:lvl>
    <w:lvl w:ilvl="2" w:tplc="92A67102" w:tentative="1">
      <w:start w:val="1"/>
      <w:numFmt w:val="bullet"/>
      <w:lvlText w:val="•"/>
      <w:lvlJc w:val="left"/>
      <w:pPr>
        <w:tabs>
          <w:tab w:val="num" w:pos="2160"/>
        </w:tabs>
        <w:ind w:left="2160" w:hanging="360"/>
      </w:pPr>
      <w:rPr>
        <w:rFonts w:ascii="Arial" w:hAnsi="Arial" w:hint="default"/>
      </w:rPr>
    </w:lvl>
    <w:lvl w:ilvl="3" w:tplc="C5D4C9D2" w:tentative="1">
      <w:start w:val="1"/>
      <w:numFmt w:val="bullet"/>
      <w:lvlText w:val="•"/>
      <w:lvlJc w:val="left"/>
      <w:pPr>
        <w:tabs>
          <w:tab w:val="num" w:pos="2880"/>
        </w:tabs>
        <w:ind w:left="2880" w:hanging="360"/>
      </w:pPr>
      <w:rPr>
        <w:rFonts w:ascii="Arial" w:hAnsi="Arial" w:hint="default"/>
      </w:rPr>
    </w:lvl>
    <w:lvl w:ilvl="4" w:tplc="14D4796A" w:tentative="1">
      <w:start w:val="1"/>
      <w:numFmt w:val="bullet"/>
      <w:lvlText w:val="•"/>
      <w:lvlJc w:val="left"/>
      <w:pPr>
        <w:tabs>
          <w:tab w:val="num" w:pos="3600"/>
        </w:tabs>
        <w:ind w:left="3600" w:hanging="360"/>
      </w:pPr>
      <w:rPr>
        <w:rFonts w:ascii="Arial" w:hAnsi="Arial" w:hint="default"/>
      </w:rPr>
    </w:lvl>
    <w:lvl w:ilvl="5" w:tplc="38CAE7C4" w:tentative="1">
      <w:start w:val="1"/>
      <w:numFmt w:val="bullet"/>
      <w:lvlText w:val="•"/>
      <w:lvlJc w:val="left"/>
      <w:pPr>
        <w:tabs>
          <w:tab w:val="num" w:pos="4320"/>
        </w:tabs>
        <w:ind w:left="4320" w:hanging="360"/>
      </w:pPr>
      <w:rPr>
        <w:rFonts w:ascii="Arial" w:hAnsi="Arial" w:hint="default"/>
      </w:rPr>
    </w:lvl>
    <w:lvl w:ilvl="6" w:tplc="DCC648B0" w:tentative="1">
      <w:start w:val="1"/>
      <w:numFmt w:val="bullet"/>
      <w:lvlText w:val="•"/>
      <w:lvlJc w:val="left"/>
      <w:pPr>
        <w:tabs>
          <w:tab w:val="num" w:pos="5040"/>
        </w:tabs>
        <w:ind w:left="5040" w:hanging="360"/>
      </w:pPr>
      <w:rPr>
        <w:rFonts w:ascii="Arial" w:hAnsi="Arial" w:hint="default"/>
      </w:rPr>
    </w:lvl>
    <w:lvl w:ilvl="7" w:tplc="D8BC44BC" w:tentative="1">
      <w:start w:val="1"/>
      <w:numFmt w:val="bullet"/>
      <w:lvlText w:val="•"/>
      <w:lvlJc w:val="left"/>
      <w:pPr>
        <w:tabs>
          <w:tab w:val="num" w:pos="5760"/>
        </w:tabs>
        <w:ind w:left="5760" w:hanging="360"/>
      </w:pPr>
      <w:rPr>
        <w:rFonts w:ascii="Arial" w:hAnsi="Arial" w:hint="default"/>
      </w:rPr>
    </w:lvl>
    <w:lvl w:ilvl="8" w:tplc="3C5AC0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72A020E"/>
    <w:multiLevelType w:val="hybridMultilevel"/>
    <w:tmpl w:val="78AA79F0"/>
    <w:lvl w:ilvl="0" w:tplc="04090001">
      <w:start w:val="1"/>
      <w:numFmt w:val="bullet"/>
      <w:lvlText w:val=""/>
      <w:lvlJc w:val="left"/>
      <w:pPr>
        <w:ind w:left="360" w:hanging="360"/>
      </w:pPr>
      <w:rPr>
        <w:rFonts w:ascii="Wingdings" w:hAnsi="Wingdings" w:hint="default"/>
      </w:rPr>
    </w:lvl>
    <w:lvl w:ilvl="1" w:tplc="BE62322E">
      <w:start w:val="3"/>
      <w:numFmt w:val="bullet"/>
      <w:lvlText w:val=""/>
      <w:lvlJc w:val="left"/>
      <w:pPr>
        <w:ind w:left="840" w:hanging="420"/>
      </w:pPr>
      <w:rPr>
        <w:rFonts w:ascii="Wingdings" w:eastAsiaTheme="minorEastAsia"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B61FC7"/>
    <w:multiLevelType w:val="hybridMultilevel"/>
    <w:tmpl w:val="B1E42CC6"/>
    <w:lvl w:ilvl="0" w:tplc="2BD4BEC4">
      <w:start w:val="1"/>
      <w:numFmt w:val="bullet"/>
      <w:lvlText w:val="•"/>
      <w:lvlJc w:val="left"/>
      <w:pPr>
        <w:tabs>
          <w:tab w:val="num" w:pos="720"/>
        </w:tabs>
        <w:ind w:left="720" w:hanging="360"/>
      </w:pPr>
      <w:rPr>
        <w:rFonts w:ascii="Arial" w:hAnsi="Arial" w:hint="default"/>
      </w:rPr>
    </w:lvl>
    <w:lvl w:ilvl="1" w:tplc="011CDC90">
      <w:start w:val="1"/>
      <w:numFmt w:val="bullet"/>
      <w:lvlText w:val="•"/>
      <w:lvlJc w:val="left"/>
      <w:pPr>
        <w:tabs>
          <w:tab w:val="num" w:pos="1440"/>
        </w:tabs>
        <w:ind w:left="1440" w:hanging="360"/>
      </w:pPr>
      <w:rPr>
        <w:rFonts w:ascii="Arial" w:hAnsi="Arial" w:hint="default"/>
      </w:rPr>
    </w:lvl>
    <w:lvl w:ilvl="2" w:tplc="215ACDBA" w:tentative="1">
      <w:start w:val="1"/>
      <w:numFmt w:val="bullet"/>
      <w:lvlText w:val="•"/>
      <w:lvlJc w:val="left"/>
      <w:pPr>
        <w:tabs>
          <w:tab w:val="num" w:pos="2160"/>
        </w:tabs>
        <w:ind w:left="2160" w:hanging="360"/>
      </w:pPr>
      <w:rPr>
        <w:rFonts w:ascii="Arial" w:hAnsi="Arial" w:hint="default"/>
      </w:rPr>
    </w:lvl>
    <w:lvl w:ilvl="3" w:tplc="E0105B56" w:tentative="1">
      <w:start w:val="1"/>
      <w:numFmt w:val="bullet"/>
      <w:lvlText w:val="•"/>
      <w:lvlJc w:val="left"/>
      <w:pPr>
        <w:tabs>
          <w:tab w:val="num" w:pos="2880"/>
        </w:tabs>
        <w:ind w:left="2880" w:hanging="360"/>
      </w:pPr>
      <w:rPr>
        <w:rFonts w:ascii="Arial" w:hAnsi="Arial" w:hint="default"/>
      </w:rPr>
    </w:lvl>
    <w:lvl w:ilvl="4" w:tplc="48B843A4" w:tentative="1">
      <w:start w:val="1"/>
      <w:numFmt w:val="bullet"/>
      <w:lvlText w:val="•"/>
      <w:lvlJc w:val="left"/>
      <w:pPr>
        <w:tabs>
          <w:tab w:val="num" w:pos="3600"/>
        </w:tabs>
        <w:ind w:left="3600" w:hanging="360"/>
      </w:pPr>
      <w:rPr>
        <w:rFonts w:ascii="Arial" w:hAnsi="Arial" w:hint="default"/>
      </w:rPr>
    </w:lvl>
    <w:lvl w:ilvl="5" w:tplc="7EE0FD5A" w:tentative="1">
      <w:start w:val="1"/>
      <w:numFmt w:val="bullet"/>
      <w:lvlText w:val="•"/>
      <w:lvlJc w:val="left"/>
      <w:pPr>
        <w:tabs>
          <w:tab w:val="num" w:pos="4320"/>
        </w:tabs>
        <w:ind w:left="4320" w:hanging="360"/>
      </w:pPr>
      <w:rPr>
        <w:rFonts w:ascii="Arial" w:hAnsi="Arial" w:hint="default"/>
      </w:rPr>
    </w:lvl>
    <w:lvl w:ilvl="6" w:tplc="107470BA" w:tentative="1">
      <w:start w:val="1"/>
      <w:numFmt w:val="bullet"/>
      <w:lvlText w:val="•"/>
      <w:lvlJc w:val="left"/>
      <w:pPr>
        <w:tabs>
          <w:tab w:val="num" w:pos="5040"/>
        </w:tabs>
        <w:ind w:left="5040" w:hanging="360"/>
      </w:pPr>
      <w:rPr>
        <w:rFonts w:ascii="Arial" w:hAnsi="Arial" w:hint="default"/>
      </w:rPr>
    </w:lvl>
    <w:lvl w:ilvl="7" w:tplc="2E04C594" w:tentative="1">
      <w:start w:val="1"/>
      <w:numFmt w:val="bullet"/>
      <w:lvlText w:val="•"/>
      <w:lvlJc w:val="left"/>
      <w:pPr>
        <w:tabs>
          <w:tab w:val="num" w:pos="5760"/>
        </w:tabs>
        <w:ind w:left="5760" w:hanging="360"/>
      </w:pPr>
      <w:rPr>
        <w:rFonts w:ascii="Arial" w:hAnsi="Arial" w:hint="default"/>
      </w:rPr>
    </w:lvl>
    <w:lvl w:ilvl="8" w:tplc="6096AFE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C05962"/>
    <w:multiLevelType w:val="hybridMultilevel"/>
    <w:tmpl w:val="9E5A5FAE"/>
    <w:lvl w:ilvl="0" w:tplc="30C0A724">
      <w:start w:val="1"/>
      <w:numFmt w:val="bullet"/>
      <w:lvlText w:val="•"/>
      <w:lvlJc w:val="left"/>
      <w:pPr>
        <w:tabs>
          <w:tab w:val="num" w:pos="720"/>
        </w:tabs>
        <w:ind w:left="720" w:hanging="360"/>
      </w:pPr>
      <w:rPr>
        <w:rFonts w:ascii="Arial" w:hAnsi="Arial" w:hint="default"/>
      </w:rPr>
    </w:lvl>
    <w:lvl w:ilvl="1" w:tplc="B04CC4F2">
      <w:start w:val="1"/>
      <w:numFmt w:val="bullet"/>
      <w:lvlText w:val="•"/>
      <w:lvlJc w:val="left"/>
      <w:pPr>
        <w:tabs>
          <w:tab w:val="num" w:pos="1440"/>
        </w:tabs>
        <w:ind w:left="1440" w:hanging="360"/>
      </w:pPr>
      <w:rPr>
        <w:rFonts w:ascii="Arial" w:hAnsi="Arial" w:hint="default"/>
      </w:rPr>
    </w:lvl>
    <w:lvl w:ilvl="2" w:tplc="1480DD36" w:tentative="1">
      <w:start w:val="1"/>
      <w:numFmt w:val="bullet"/>
      <w:lvlText w:val="•"/>
      <w:lvlJc w:val="left"/>
      <w:pPr>
        <w:tabs>
          <w:tab w:val="num" w:pos="2160"/>
        </w:tabs>
        <w:ind w:left="2160" w:hanging="360"/>
      </w:pPr>
      <w:rPr>
        <w:rFonts w:ascii="Arial" w:hAnsi="Arial" w:hint="default"/>
      </w:rPr>
    </w:lvl>
    <w:lvl w:ilvl="3" w:tplc="228EEA12" w:tentative="1">
      <w:start w:val="1"/>
      <w:numFmt w:val="bullet"/>
      <w:lvlText w:val="•"/>
      <w:lvlJc w:val="left"/>
      <w:pPr>
        <w:tabs>
          <w:tab w:val="num" w:pos="2880"/>
        </w:tabs>
        <w:ind w:left="2880" w:hanging="360"/>
      </w:pPr>
      <w:rPr>
        <w:rFonts w:ascii="Arial" w:hAnsi="Arial" w:hint="default"/>
      </w:rPr>
    </w:lvl>
    <w:lvl w:ilvl="4" w:tplc="52ECBDBA" w:tentative="1">
      <w:start w:val="1"/>
      <w:numFmt w:val="bullet"/>
      <w:lvlText w:val="•"/>
      <w:lvlJc w:val="left"/>
      <w:pPr>
        <w:tabs>
          <w:tab w:val="num" w:pos="3600"/>
        </w:tabs>
        <w:ind w:left="3600" w:hanging="360"/>
      </w:pPr>
      <w:rPr>
        <w:rFonts w:ascii="Arial" w:hAnsi="Arial" w:hint="default"/>
      </w:rPr>
    </w:lvl>
    <w:lvl w:ilvl="5" w:tplc="F7D672E0" w:tentative="1">
      <w:start w:val="1"/>
      <w:numFmt w:val="bullet"/>
      <w:lvlText w:val="•"/>
      <w:lvlJc w:val="left"/>
      <w:pPr>
        <w:tabs>
          <w:tab w:val="num" w:pos="4320"/>
        </w:tabs>
        <w:ind w:left="4320" w:hanging="360"/>
      </w:pPr>
      <w:rPr>
        <w:rFonts w:ascii="Arial" w:hAnsi="Arial" w:hint="default"/>
      </w:rPr>
    </w:lvl>
    <w:lvl w:ilvl="6" w:tplc="6044700E" w:tentative="1">
      <w:start w:val="1"/>
      <w:numFmt w:val="bullet"/>
      <w:lvlText w:val="•"/>
      <w:lvlJc w:val="left"/>
      <w:pPr>
        <w:tabs>
          <w:tab w:val="num" w:pos="5040"/>
        </w:tabs>
        <w:ind w:left="5040" w:hanging="360"/>
      </w:pPr>
      <w:rPr>
        <w:rFonts w:ascii="Arial" w:hAnsi="Arial" w:hint="default"/>
      </w:rPr>
    </w:lvl>
    <w:lvl w:ilvl="7" w:tplc="47FCF248" w:tentative="1">
      <w:start w:val="1"/>
      <w:numFmt w:val="bullet"/>
      <w:lvlText w:val="•"/>
      <w:lvlJc w:val="left"/>
      <w:pPr>
        <w:tabs>
          <w:tab w:val="num" w:pos="5760"/>
        </w:tabs>
        <w:ind w:left="5760" w:hanging="360"/>
      </w:pPr>
      <w:rPr>
        <w:rFonts w:ascii="Arial" w:hAnsi="Arial" w:hint="default"/>
      </w:rPr>
    </w:lvl>
    <w:lvl w:ilvl="8" w:tplc="716CA4D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0D329B4"/>
    <w:multiLevelType w:val="hybridMultilevel"/>
    <w:tmpl w:val="4AAC2F9E"/>
    <w:lvl w:ilvl="0" w:tplc="3262523C">
      <w:start w:val="1"/>
      <w:numFmt w:val="bullet"/>
      <w:lvlText w:val="•"/>
      <w:lvlJc w:val="left"/>
      <w:pPr>
        <w:tabs>
          <w:tab w:val="num" w:pos="720"/>
        </w:tabs>
        <w:ind w:left="720" w:hanging="360"/>
      </w:pPr>
      <w:rPr>
        <w:rFonts w:ascii="Arial" w:hAnsi="Arial" w:hint="default"/>
      </w:rPr>
    </w:lvl>
    <w:lvl w:ilvl="1" w:tplc="53369A80">
      <w:start w:val="1"/>
      <w:numFmt w:val="bullet"/>
      <w:lvlText w:val="•"/>
      <w:lvlJc w:val="left"/>
      <w:pPr>
        <w:tabs>
          <w:tab w:val="num" w:pos="1440"/>
        </w:tabs>
        <w:ind w:left="1440" w:hanging="360"/>
      </w:pPr>
      <w:rPr>
        <w:rFonts w:ascii="Arial" w:hAnsi="Arial" w:hint="default"/>
      </w:rPr>
    </w:lvl>
    <w:lvl w:ilvl="2" w:tplc="C18A6E14">
      <w:start w:val="1"/>
      <w:numFmt w:val="bullet"/>
      <w:lvlText w:val="•"/>
      <w:lvlJc w:val="left"/>
      <w:pPr>
        <w:tabs>
          <w:tab w:val="num" w:pos="2160"/>
        </w:tabs>
        <w:ind w:left="2160" w:hanging="360"/>
      </w:pPr>
      <w:rPr>
        <w:rFonts w:ascii="Arial" w:hAnsi="Arial" w:hint="default"/>
      </w:rPr>
    </w:lvl>
    <w:lvl w:ilvl="3" w:tplc="7758FE0A">
      <w:start w:val="1"/>
      <w:numFmt w:val="bullet"/>
      <w:lvlText w:val="•"/>
      <w:lvlJc w:val="left"/>
      <w:pPr>
        <w:tabs>
          <w:tab w:val="num" w:pos="2880"/>
        </w:tabs>
        <w:ind w:left="2880" w:hanging="360"/>
      </w:pPr>
      <w:rPr>
        <w:rFonts w:ascii="Arial" w:hAnsi="Arial" w:hint="default"/>
      </w:rPr>
    </w:lvl>
    <w:lvl w:ilvl="4" w:tplc="591860AE" w:tentative="1">
      <w:start w:val="1"/>
      <w:numFmt w:val="bullet"/>
      <w:lvlText w:val="•"/>
      <w:lvlJc w:val="left"/>
      <w:pPr>
        <w:tabs>
          <w:tab w:val="num" w:pos="3600"/>
        </w:tabs>
        <w:ind w:left="3600" w:hanging="360"/>
      </w:pPr>
      <w:rPr>
        <w:rFonts w:ascii="Arial" w:hAnsi="Arial" w:hint="default"/>
      </w:rPr>
    </w:lvl>
    <w:lvl w:ilvl="5" w:tplc="90E06676" w:tentative="1">
      <w:start w:val="1"/>
      <w:numFmt w:val="bullet"/>
      <w:lvlText w:val="•"/>
      <w:lvlJc w:val="left"/>
      <w:pPr>
        <w:tabs>
          <w:tab w:val="num" w:pos="4320"/>
        </w:tabs>
        <w:ind w:left="4320" w:hanging="360"/>
      </w:pPr>
      <w:rPr>
        <w:rFonts w:ascii="Arial" w:hAnsi="Arial" w:hint="default"/>
      </w:rPr>
    </w:lvl>
    <w:lvl w:ilvl="6" w:tplc="3952924A" w:tentative="1">
      <w:start w:val="1"/>
      <w:numFmt w:val="bullet"/>
      <w:lvlText w:val="•"/>
      <w:lvlJc w:val="left"/>
      <w:pPr>
        <w:tabs>
          <w:tab w:val="num" w:pos="5040"/>
        </w:tabs>
        <w:ind w:left="5040" w:hanging="360"/>
      </w:pPr>
      <w:rPr>
        <w:rFonts w:ascii="Arial" w:hAnsi="Arial" w:hint="default"/>
      </w:rPr>
    </w:lvl>
    <w:lvl w:ilvl="7" w:tplc="CDCEFA8C" w:tentative="1">
      <w:start w:val="1"/>
      <w:numFmt w:val="bullet"/>
      <w:lvlText w:val="•"/>
      <w:lvlJc w:val="left"/>
      <w:pPr>
        <w:tabs>
          <w:tab w:val="num" w:pos="5760"/>
        </w:tabs>
        <w:ind w:left="5760" w:hanging="360"/>
      </w:pPr>
      <w:rPr>
        <w:rFonts w:ascii="Arial" w:hAnsi="Arial" w:hint="default"/>
      </w:rPr>
    </w:lvl>
    <w:lvl w:ilvl="8" w:tplc="935239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C61C4F"/>
    <w:multiLevelType w:val="hybridMultilevel"/>
    <w:tmpl w:val="901ABC82"/>
    <w:lvl w:ilvl="0" w:tplc="49247030">
      <w:start w:val="1"/>
      <w:numFmt w:val="bullet"/>
      <w:lvlText w:val="•"/>
      <w:lvlJc w:val="left"/>
      <w:pPr>
        <w:tabs>
          <w:tab w:val="num" w:pos="720"/>
        </w:tabs>
        <w:ind w:left="720" w:hanging="360"/>
      </w:pPr>
      <w:rPr>
        <w:rFonts w:ascii="Arial" w:hAnsi="Arial" w:hint="default"/>
      </w:rPr>
    </w:lvl>
    <w:lvl w:ilvl="1" w:tplc="3E3C15E8">
      <w:start w:val="1"/>
      <w:numFmt w:val="bullet"/>
      <w:lvlText w:val="•"/>
      <w:lvlJc w:val="left"/>
      <w:pPr>
        <w:tabs>
          <w:tab w:val="num" w:pos="1440"/>
        </w:tabs>
        <w:ind w:left="1440" w:hanging="360"/>
      </w:pPr>
      <w:rPr>
        <w:rFonts w:ascii="Arial" w:hAnsi="Arial" w:hint="default"/>
      </w:rPr>
    </w:lvl>
    <w:lvl w:ilvl="2" w:tplc="A9D27C32">
      <w:start w:val="32491"/>
      <w:numFmt w:val="bullet"/>
      <w:lvlText w:val="•"/>
      <w:lvlJc w:val="left"/>
      <w:pPr>
        <w:tabs>
          <w:tab w:val="num" w:pos="2160"/>
        </w:tabs>
        <w:ind w:left="2160" w:hanging="360"/>
      </w:pPr>
      <w:rPr>
        <w:rFonts w:ascii="Arial" w:hAnsi="Arial" w:hint="default"/>
      </w:rPr>
    </w:lvl>
    <w:lvl w:ilvl="3" w:tplc="02B08AD6" w:tentative="1">
      <w:start w:val="1"/>
      <w:numFmt w:val="bullet"/>
      <w:lvlText w:val="•"/>
      <w:lvlJc w:val="left"/>
      <w:pPr>
        <w:tabs>
          <w:tab w:val="num" w:pos="2880"/>
        </w:tabs>
        <w:ind w:left="2880" w:hanging="360"/>
      </w:pPr>
      <w:rPr>
        <w:rFonts w:ascii="Arial" w:hAnsi="Arial" w:hint="default"/>
      </w:rPr>
    </w:lvl>
    <w:lvl w:ilvl="4" w:tplc="AD32D0EC" w:tentative="1">
      <w:start w:val="1"/>
      <w:numFmt w:val="bullet"/>
      <w:lvlText w:val="•"/>
      <w:lvlJc w:val="left"/>
      <w:pPr>
        <w:tabs>
          <w:tab w:val="num" w:pos="3600"/>
        </w:tabs>
        <w:ind w:left="3600" w:hanging="360"/>
      </w:pPr>
      <w:rPr>
        <w:rFonts w:ascii="Arial" w:hAnsi="Arial" w:hint="default"/>
      </w:rPr>
    </w:lvl>
    <w:lvl w:ilvl="5" w:tplc="76B0B784" w:tentative="1">
      <w:start w:val="1"/>
      <w:numFmt w:val="bullet"/>
      <w:lvlText w:val="•"/>
      <w:lvlJc w:val="left"/>
      <w:pPr>
        <w:tabs>
          <w:tab w:val="num" w:pos="4320"/>
        </w:tabs>
        <w:ind w:left="4320" w:hanging="360"/>
      </w:pPr>
      <w:rPr>
        <w:rFonts w:ascii="Arial" w:hAnsi="Arial" w:hint="default"/>
      </w:rPr>
    </w:lvl>
    <w:lvl w:ilvl="6" w:tplc="B5A030CC" w:tentative="1">
      <w:start w:val="1"/>
      <w:numFmt w:val="bullet"/>
      <w:lvlText w:val="•"/>
      <w:lvlJc w:val="left"/>
      <w:pPr>
        <w:tabs>
          <w:tab w:val="num" w:pos="5040"/>
        </w:tabs>
        <w:ind w:left="5040" w:hanging="360"/>
      </w:pPr>
      <w:rPr>
        <w:rFonts w:ascii="Arial" w:hAnsi="Arial" w:hint="default"/>
      </w:rPr>
    </w:lvl>
    <w:lvl w:ilvl="7" w:tplc="91AAA3F2" w:tentative="1">
      <w:start w:val="1"/>
      <w:numFmt w:val="bullet"/>
      <w:lvlText w:val="•"/>
      <w:lvlJc w:val="left"/>
      <w:pPr>
        <w:tabs>
          <w:tab w:val="num" w:pos="5760"/>
        </w:tabs>
        <w:ind w:left="5760" w:hanging="360"/>
      </w:pPr>
      <w:rPr>
        <w:rFonts w:ascii="Arial" w:hAnsi="Arial" w:hint="default"/>
      </w:rPr>
    </w:lvl>
    <w:lvl w:ilvl="8" w:tplc="E9F605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1757B9"/>
    <w:multiLevelType w:val="hybridMultilevel"/>
    <w:tmpl w:val="E7F8CE7A"/>
    <w:lvl w:ilvl="0" w:tplc="A7ACF382">
      <w:start w:val="1"/>
      <w:numFmt w:val="bullet"/>
      <w:lvlText w:val="•"/>
      <w:lvlJc w:val="left"/>
      <w:pPr>
        <w:tabs>
          <w:tab w:val="num" w:pos="360"/>
        </w:tabs>
        <w:ind w:left="360" w:hanging="360"/>
      </w:pPr>
      <w:rPr>
        <w:rFonts w:ascii="Arial" w:hAnsi="Arial" w:hint="default"/>
      </w:rPr>
    </w:lvl>
    <w:lvl w:ilvl="1" w:tplc="7AA6BB8A">
      <w:numFmt w:val="none"/>
      <w:lvlText w:val=""/>
      <w:lvlJc w:val="left"/>
      <w:pPr>
        <w:tabs>
          <w:tab w:val="num" w:pos="360"/>
        </w:tabs>
      </w:pPr>
    </w:lvl>
    <w:lvl w:ilvl="2" w:tplc="2C9E089E" w:tentative="1">
      <w:start w:val="1"/>
      <w:numFmt w:val="bullet"/>
      <w:lvlText w:val="•"/>
      <w:lvlJc w:val="left"/>
      <w:pPr>
        <w:tabs>
          <w:tab w:val="num" w:pos="1800"/>
        </w:tabs>
        <w:ind w:left="1800" w:hanging="360"/>
      </w:pPr>
      <w:rPr>
        <w:rFonts w:ascii="Arial" w:hAnsi="Arial" w:hint="default"/>
      </w:rPr>
    </w:lvl>
    <w:lvl w:ilvl="3" w:tplc="EE0C0BEE" w:tentative="1">
      <w:start w:val="1"/>
      <w:numFmt w:val="bullet"/>
      <w:lvlText w:val="•"/>
      <w:lvlJc w:val="left"/>
      <w:pPr>
        <w:tabs>
          <w:tab w:val="num" w:pos="2520"/>
        </w:tabs>
        <w:ind w:left="2520" w:hanging="360"/>
      </w:pPr>
      <w:rPr>
        <w:rFonts w:ascii="Arial" w:hAnsi="Arial" w:hint="default"/>
      </w:rPr>
    </w:lvl>
    <w:lvl w:ilvl="4" w:tplc="0B3A0C04" w:tentative="1">
      <w:start w:val="1"/>
      <w:numFmt w:val="bullet"/>
      <w:lvlText w:val="•"/>
      <w:lvlJc w:val="left"/>
      <w:pPr>
        <w:tabs>
          <w:tab w:val="num" w:pos="3240"/>
        </w:tabs>
        <w:ind w:left="3240" w:hanging="360"/>
      </w:pPr>
      <w:rPr>
        <w:rFonts w:ascii="Arial" w:hAnsi="Arial" w:hint="default"/>
      </w:rPr>
    </w:lvl>
    <w:lvl w:ilvl="5" w:tplc="4C0E3A9E" w:tentative="1">
      <w:start w:val="1"/>
      <w:numFmt w:val="bullet"/>
      <w:lvlText w:val="•"/>
      <w:lvlJc w:val="left"/>
      <w:pPr>
        <w:tabs>
          <w:tab w:val="num" w:pos="3960"/>
        </w:tabs>
        <w:ind w:left="3960" w:hanging="360"/>
      </w:pPr>
      <w:rPr>
        <w:rFonts w:ascii="Arial" w:hAnsi="Arial" w:hint="default"/>
      </w:rPr>
    </w:lvl>
    <w:lvl w:ilvl="6" w:tplc="2A16061C" w:tentative="1">
      <w:start w:val="1"/>
      <w:numFmt w:val="bullet"/>
      <w:lvlText w:val="•"/>
      <w:lvlJc w:val="left"/>
      <w:pPr>
        <w:tabs>
          <w:tab w:val="num" w:pos="4680"/>
        </w:tabs>
        <w:ind w:left="4680" w:hanging="360"/>
      </w:pPr>
      <w:rPr>
        <w:rFonts w:ascii="Arial" w:hAnsi="Arial" w:hint="default"/>
      </w:rPr>
    </w:lvl>
    <w:lvl w:ilvl="7" w:tplc="A5DEB6AA" w:tentative="1">
      <w:start w:val="1"/>
      <w:numFmt w:val="bullet"/>
      <w:lvlText w:val="•"/>
      <w:lvlJc w:val="left"/>
      <w:pPr>
        <w:tabs>
          <w:tab w:val="num" w:pos="5400"/>
        </w:tabs>
        <w:ind w:left="5400" w:hanging="360"/>
      </w:pPr>
      <w:rPr>
        <w:rFonts w:ascii="Arial" w:hAnsi="Arial" w:hint="default"/>
      </w:rPr>
    </w:lvl>
    <w:lvl w:ilvl="8" w:tplc="34BA422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89C53C4"/>
    <w:multiLevelType w:val="hybridMultilevel"/>
    <w:tmpl w:val="79ECE2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FD5017"/>
    <w:multiLevelType w:val="hybridMultilevel"/>
    <w:tmpl w:val="AB043E0E"/>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49"/>
  </w:num>
  <w:num w:numId="4">
    <w:abstractNumId w:val="16"/>
  </w:num>
  <w:num w:numId="5">
    <w:abstractNumId w:val="32"/>
  </w:num>
  <w:num w:numId="6">
    <w:abstractNumId w:val="14"/>
  </w:num>
  <w:num w:numId="7">
    <w:abstractNumId w:val="48"/>
  </w:num>
  <w:num w:numId="8">
    <w:abstractNumId w:val="9"/>
  </w:num>
  <w:num w:numId="9">
    <w:abstractNumId w:val="40"/>
  </w:num>
  <w:num w:numId="10">
    <w:abstractNumId w:val="22"/>
  </w:num>
  <w:num w:numId="11">
    <w:abstractNumId w:val="44"/>
  </w:num>
  <w:num w:numId="12">
    <w:abstractNumId w:val="12"/>
  </w:num>
  <w:num w:numId="13">
    <w:abstractNumId w:val="41"/>
  </w:num>
  <w:num w:numId="14">
    <w:abstractNumId w:val="26"/>
  </w:num>
  <w:num w:numId="15">
    <w:abstractNumId w:val="21"/>
  </w:num>
  <w:num w:numId="16">
    <w:abstractNumId w:val="6"/>
  </w:num>
  <w:num w:numId="17">
    <w:abstractNumId w:val="5"/>
  </w:num>
  <w:num w:numId="18">
    <w:abstractNumId w:val="13"/>
  </w:num>
  <w:num w:numId="19">
    <w:abstractNumId w:val="42"/>
  </w:num>
  <w:num w:numId="20">
    <w:abstractNumId w:val="37"/>
  </w:num>
  <w:num w:numId="21">
    <w:abstractNumId w:val="23"/>
  </w:num>
  <w:num w:numId="22">
    <w:abstractNumId w:val="43"/>
  </w:num>
  <w:num w:numId="23">
    <w:abstractNumId w:val="38"/>
  </w:num>
  <w:num w:numId="24">
    <w:abstractNumId w:val="8"/>
  </w:num>
  <w:num w:numId="25">
    <w:abstractNumId w:val="20"/>
  </w:num>
  <w:num w:numId="26">
    <w:abstractNumId w:val="11"/>
  </w:num>
  <w:num w:numId="27">
    <w:abstractNumId w:val="4"/>
  </w:num>
  <w:num w:numId="28">
    <w:abstractNumId w:val="31"/>
  </w:num>
  <w:num w:numId="29">
    <w:abstractNumId w:val="24"/>
  </w:num>
  <w:num w:numId="30">
    <w:abstractNumId w:val="30"/>
  </w:num>
  <w:num w:numId="31">
    <w:abstractNumId w:val="27"/>
  </w:num>
  <w:num w:numId="32">
    <w:abstractNumId w:val="35"/>
  </w:num>
  <w:num w:numId="33">
    <w:abstractNumId w:val="7"/>
  </w:num>
  <w:num w:numId="34">
    <w:abstractNumId w:val="29"/>
  </w:num>
  <w:num w:numId="35">
    <w:abstractNumId w:val="3"/>
  </w:num>
  <w:num w:numId="36">
    <w:abstractNumId w:val="45"/>
  </w:num>
  <w:num w:numId="37">
    <w:abstractNumId w:val="2"/>
  </w:num>
  <w:num w:numId="38">
    <w:abstractNumId w:val="10"/>
  </w:num>
  <w:num w:numId="39">
    <w:abstractNumId w:val="0"/>
  </w:num>
  <w:num w:numId="40">
    <w:abstractNumId w:val="36"/>
  </w:num>
  <w:num w:numId="41">
    <w:abstractNumId w:val="47"/>
  </w:num>
  <w:num w:numId="42">
    <w:abstractNumId w:val="33"/>
  </w:num>
  <w:num w:numId="43">
    <w:abstractNumId w:val="46"/>
  </w:num>
  <w:num w:numId="44">
    <w:abstractNumId w:val="18"/>
  </w:num>
  <w:num w:numId="45">
    <w:abstractNumId w:val="1"/>
  </w:num>
  <w:num w:numId="46">
    <w:abstractNumId w:val="17"/>
  </w:num>
  <w:num w:numId="47">
    <w:abstractNumId w:val="34"/>
  </w:num>
  <w:num w:numId="48">
    <w:abstractNumId w:val="28"/>
  </w:num>
  <w:num w:numId="49">
    <w:abstractNumId w:val="39"/>
  </w:num>
  <w:num w:numId="50">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049B"/>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B0B"/>
    <w:rsid w:val="00870DA9"/>
    <w:rsid w:val="008712FE"/>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4E55"/>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A4E55"/>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1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A11F47-F83D-4D7B-A4BE-C96104992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4</Pages>
  <Words>1090</Words>
  <Characters>6218</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59</cp:revision>
  <cp:lastPrinted>2013-04-01T04:20:00Z</cp:lastPrinted>
  <dcterms:created xsi:type="dcterms:W3CDTF">2022-04-18T01:35:00Z</dcterms:created>
  <dcterms:modified xsi:type="dcterms:W3CDTF">2022-09-30T13:35:00Z</dcterms:modified>
</cp:coreProperties>
</file>